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FD" w:rsidRDefault="00C052FD" w:rsidP="00D174D0">
      <w:pPr>
        <w:jc w:val="center"/>
        <w:rPr>
          <w:b/>
          <w:sz w:val="40"/>
        </w:rPr>
      </w:pPr>
    </w:p>
    <w:p w:rsidR="00C052FD" w:rsidRDefault="00C052FD" w:rsidP="00D174D0">
      <w:pPr>
        <w:jc w:val="center"/>
        <w:rPr>
          <w:b/>
          <w:sz w:val="40"/>
        </w:rPr>
      </w:pPr>
    </w:p>
    <w:p w:rsidR="00C052FD" w:rsidRDefault="00C052FD" w:rsidP="00D174D0">
      <w:pPr>
        <w:jc w:val="center"/>
        <w:rPr>
          <w:b/>
          <w:sz w:val="40"/>
        </w:rPr>
      </w:pPr>
    </w:p>
    <w:p w:rsidR="00C052FD" w:rsidRDefault="00C052FD" w:rsidP="00D174D0">
      <w:pPr>
        <w:jc w:val="center"/>
        <w:rPr>
          <w:b/>
          <w:sz w:val="40"/>
        </w:rPr>
      </w:pPr>
    </w:p>
    <w:p w:rsidR="00C052FD" w:rsidRDefault="00C052FD" w:rsidP="00D174D0">
      <w:pPr>
        <w:jc w:val="center"/>
        <w:rPr>
          <w:b/>
          <w:sz w:val="40"/>
        </w:rPr>
      </w:pPr>
    </w:p>
    <w:p w:rsidR="00C052FD" w:rsidRDefault="00C052FD" w:rsidP="00D174D0">
      <w:pPr>
        <w:jc w:val="center"/>
        <w:rPr>
          <w:b/>
          <w:sz w:val="40"/>
        </w:rPr>
      </w:pPr>
    </w:p>
    <w:p w:rsidR="00C052FD" w:rsidRDefault="00C052FD" w:rsidP="00D174D0">
      <w:pPr>
        <w:jc w:val="center"/>
        <w:rPr>
          <w:b/>
          <w:sz w:val="40"/>
        </w:rPr>
      </w:pPr>
    </w:p>
    <w:p w:rsidR="00C052FD" w:rsidRDefault="00C052FD" w:rsidP="00D174D0">
      <w:pPr>
        <w:jc w:val="center"/>
        <w:rPr>
          <w:b/>
          <w:sz w:val="40"/>
        </w:rPr>
      </w:pPr>
    </w:p>
    <w:p w:rsidR="00C052FD" w:rsidRDefault="00C052FD" w:rsidP="00D174D0">
      <w:pPr>
        <w:jc w:val="center"/>
        <w:rPr>
          <w:b/>
          <w:sz w:val="40"/>
        </w:rPr>
      </w:pPr>
    </w:p>
    <w:p w:rsidR="00C052FD" w:rsidRDefault="00C052FD" w:rsidP="00D174D0">
      <w:pPr>
        <w:jc w:val="center"/>
        <w:rPr>
          <w:b/>
          <w:sz w:val="40"/>
        </w:rPr>
      </w:pPr>
    </w:p>
    <w:p w:rsidR="007F0FAB" w:rsidRDefault="007F0FAB" w:rsidP="00D174D0">
      <w:pPr>
        <w:jc w:val="center"/>
        <w:rPr>
          <w:b/>
          <w:sz w:val="40"/>
        </w:rPr>
      </w:pPr>
    </w:p>
    <w:p w:rsidR="009552CC" w:rsidRDefault="009552CC" w:rsidP="009552CC">
      <w:pPr>
        <w:jc w:val="center"/>
        <w:rPr>
          <w:sz w:val="40"/>
        </w:rPr>
      </w:pPr>
      <w:r>
        <w:rPr>
          <w:b/>
          <w:sz w:val="40"/>
        </w:rPr>
        <w:t>California Baseball Coaches Association Membership Form</w:t>
      </w:r>
    </w:p>
    <w:p w:rsidR="009552CC" w:rsidRDefault="009552CC" w:rsidP="009552CC">
      <w:pPr>
        <w:ind w:left="720"/>
        <w:jc w:val="center"/>
        <w:rPr>
          <w:sz w:val="40"/>
        </w:rPr>
      </w:pPr>
      <w:r>
        <w:rPr>
          <w:b/>
          <w:sz w:val="40"/>
        </w:rPr>
        <w:t>201</w:t>
      </w:r>
      <w:r w:rsidR="004213F2">
        <w:rPr>
          <w:b/>
          <w:sz w:val="40"/>
        </w:rPr>
        <w:t>9</w:t>
      </w:r>
      <w:r>
        <w:rPr>
          <w:b/>
          <w:sz w:val="40"/>
        </w:rPr>
        <w:t>-</w:t>
      </w:r>
      <w:r w:rsidR="004213F2">
        <w:rPr>
          <w:b/>
          <w:sz w:val="40"/>
        </w:rPr>
        <w:t>20</w:t>
      </w:r>
    </w:p>
    <w:p w:rsidR="009552CC" w:rsidRDefault="009552CC" w:rsidP="009552CC">
      <w:pPr>
        <w:rPr>
          <w:sz w:val="32"/>
        </w:rPr>
      </w:pPr>
    </w:p>
    <w:p w:rsidR="009552CC" w:rsidRDefault="009552CC" w:rsidP="009552CC">
      <w:pPr>
        <w:jc w:val="center"/>
        <w:rPr>
          <w:sz w:val="32"/>
        </w:rPr>
      </w:pPr>
      <w:r>
        <w:rPr>
          <w:sz w:val="32"/>
        </w:rPr>
        <w:t xml:space="preserve">Fee: </w:t>
      </w:r>
      <w:r w:rsidRPr="00453008">
        <w:rPr>
          <w:b/>
          <w:sz w:val="32"/>
        </w:rPr>
        <w:t>$40</w:t>
      </w:r>
      <w:r>
        <w:rPr>
          <w:sz w:val="32"/>
        </w:rPr>
        <w:t xml:space="preserve">.         Make Checks payable to </w:t>
      </w:r>
      <w:r>
        <w:rPr>
          <w:b/>
          <w:sz w:val="32"/>
        </w:rPr>
        <w:t>C.B.C.A.</w:t>
      </w:r>
    </w:p>
    <w:p w:rsidR="009552CC" w:rsidRDefault="009552CC" w:rsidP="009552CC">
      <w:pPr>
        <w:pStyle w:val="Heading2"/>
      </w:pPr>
      <w:r>
        <w:t xml:space="preserve"> Mail to: </w:t>
      </w:r>
      <w:r>
        <w:tab/>
      </w:r>
      <w:r w:rsidRPr="00D379C0">
        <w:rPr>
          <w:rFonts w:ascii="Times New Roman" w:hAnsi="Times New Roman"/>
          <w:i w:val="0"/>
        </w:rPr>
        <w:t>Iran Novick</w:t>
      </w:r>
      <w:r>
        <w:tab/>
      </w:r>
      <w:r>
        <w:tab/>
      </w:r>
      <w:r>
        <w:tab/>
      </w:r>
      <w:r>
        <w:tab/>
      </w:r>
      <w:r>
        <w:tab/>
      </w:r>
    </w:p>
    <w:p w:rsidR="009552CC" w:rsidRDefault="009552CC" w:rsidP="009552CC">
      <w:pPr>
        <w:rPr>
          <w:sz w:val="32"/>
        </w:rPr>
      </w:pPr>
      <w:r>
        <w:rPr>
          <w:sz w:val="32"/>
        </w:rPr>
        <w:tab/>
      </w:r>
      <w:r>
        <w:rPr>
          <w:sz w:val="32"/>
        </w:rPr>
        <w:tab/>
        <w:t xml:space="preserve">4495 Ave. de </w:t>
      </w:r>
      <w:proofErr w:type="spellStart"/>
      <w:r>
        <w:rPr>
          <w:sz w:val="32"/>
        </w:rPr>
        <w:t>los</w:t>
      </w:r>
      <w:proofErr w:type="spellEnd"/>
      <w:r>
        <w:rPr>
          <w:sz w:val="32"/>
        </w:rPr>
        <w:t xml:space="preserve"> </w:t>
      </w:r>
      <w:proofErr w:type="spellStart"/>
      <w:r>
        <w:rPr>
          <w:sz w:val="32"/>
        </w:rPr>
        <w:t>Arboles</w:t>
      </w:r>
      <w:proofErr w:type="spellEnd"/>
    </w:p>
    <w:p w:rsidR="009552CC" w:rsidRDefault="009552CC" w:rsidP="009552CC">
      <w:pPr>
        <w:rPr>
          <w:sz w:val="32"/>
        </w:rPr>
      </w:pPr>
      <w:r>
        <w:rPr>
          <w:sz w:val="32"/>
        </w:rPr>
        <w:tab/>
      </w:r>
      <w:r>
        <w:rPr>
          <w:sz w:val="32"/>
        </w:rPr>
        <w:tab/>
        <w:t>Yorba Linda, CA 92886</w:t>
      </w:r>
    </w:p>
    <w:p w:rsidR="009552CC" w:rsidRDefault="009552CC" w:rsidP="009552CC">
      <w:pPr>
        <w:rPr>
          <w:sz w:val="40"/>
        </w:rPr>
      </w:pPr>
    </w:p>
    <w:p w:rsidR="009552CC" w:rsidRDefault="009552CC" w:rsidP="009552CC">
      <w:pPr>
        <w:rPr>
          <w:sz w:val="32"/>
        </w:rPr>
      </w:pPr>
      <w:r>
        <w:rPr>
          <w:sz w:val="32"/>
        </w:rPr>
        <w:t>Name (print) ______________________ School_______________________</w:t>
      </w:r>
    </w:p>
    <w:p w:rsidR="009552CC" w:rsidRDefault="009552CC" w:rsidP="009552CC">
      <w:pPr>
        <w:rPr>
          <w:sz w:val="32"/>
        </w:rPr>
      </w:pPr>
    </w:p>
    <w:p w:rsidR="009552CC" w:rsidRDefault="009552CC" w:rsidP="009552CC">
      <w:pPr>
        <w:rPr>
          <w:sz w:val="32"/>
        </w:rPr>
      </w:pPr>
      <w:r>
        <w:rPr>
          <w:b/>
          <w:bCs/>
          <w:sz w:val="32"/>
          <w:u w:val="single"/>
        </w:rPr>
        <w:t>Circle</w:t>
      </w:r>
      <w:r>
        <w:rPr>
          <w:sz w:val="32"/>
          <w:u w:val="single"/>
        </w:rPr>
        <w:t xml:space="preserve"> State CIF Section</w:t>
      </w:r>
      <w:r>
        <w:rPr>
          <w:sz w:val="32"/>
        </w:rPr>
        <w:t>:  Southern, LA, San Diego, Northern, Central, Central Coast, Sac-Joaquin, North Coast, Oakland, SF</w:t>
      </w:r>
    </w:p>
    <w:p w:rsidR="009552CC" w:rsidRDefault="009552CC" w:rsidP="009552CC">
      <w:pPr>
        <w:rPr>
          <w:sz w:val="32"/>
        </w:rPr>
      </w:pPr>
    </w:p>
    <w:p w:rsidR="009552CC" w:rsidRDefault="009552CC" w:rsidP="009552CC">
      <w:pPr>
        <w:rPr>
          <w:sz w:val="32"/>
        </w:rPr>
      </w:pPr>
      <w:r>
        <w:rPr>
          <w:sz w:val="32"/>
        </w:rPr>
        <w:t xml:space="preserve">Home </w:t>
      </w:r>
      <w:proofErr w:type="spellStart"/>
      <w:r>
        <w:rPr>
          <w:sz w:val="32"/>
        </w:rPr>
        <w:t>address_____________________________City</w:t>
      </w:r>
      <w:proofErr w:type="spellEnd"/>
      <w:r>
        <w:rPr>
          <w:sz w:val="32"/>
        </w:rPr>
        <w:t>, zip________________</w:t>
      </w:r>
    </w:p>
    <w:p w:rsidR="009552CC" w:rsidRDefault="009552CC" w:rsidP="009552CC">
      <w:pPr>
        <w:rPr>
          <w:sz w:val="40"/>
        </w:rPr>
      </w:pPr>
    </w:p>
    <w:p w:rsidR="009552CC" w:rsidRPr="002F574F" w:rsidRDefault="009552CC" w:rsidP="009552CC">
      <w:pPr>
        <w:rPr>
          <w:sz w:val="32"/>
          <w:szCs w:val="32"/>
        </w:rPr>
      </w:pPr>
      <w:r w:rsidRPr="002F574F">
        <w:rPr>
          <w:sz w:val="32"/>
          <w:szCs w:val="32"/>
        </w:rPr>
        <w:t xml:space="preserve">Cell Phone (      </w:t>
      </w:r>
      <w:proofErr w:type="gramStart"/>
      <w:r w:rsidRPr="002F574F">
        <w:rPr>
          <w:sz w:val="32"/>
          <w:szCs w:val="32"/>
        </w:rPr>
        <w:t>)_</w:t>
      </w:r>
      <w:proofErr w:type="gramEnd"/>
      <w:r w:rsidRPr="002F574F">
        <w:rPr>
          <w:sz w:val="32"/>
          <w:szCs w:val="32"/>
        </w:rPr>
        <w:t>_____________________</w:t>
      </w:r>
    </w:p>
    <w:p w:rsidR="009552CC" w:rsidRDefault="009552CC" w:rsidP="009552CC">
      <w:pPr>
        <w:rPr>
          <w:sz w:val="40"/>
        </w:rPr>
      </w:pPr>
    </w:p>
    <w:p w:rsidR="009552CC" w:rsidRDefault="009552CC" w:rsidP="009552CC">
      <w:pPr>
        <w:rPr>
          <w:sz w:val="32"/>
        </w:rPr>
      </w:pPr>
      <w:proofErr w:type="gramStart"/>
      <w:r>
        <w:rPr>
          <w:sz w:val="32"/>
        </w:rPr>
        <w:t>e-mail</w:t>
      </w:r>
      <w:proofErr w:type="gramEnd"/>
      <w:r>
        <w:rPr>
          <w:sz w:val="32"/>
        </w:rPr>
        <w:t xml:space="preserve"> address </w:t>
      </w:r>
      <w:r>
        <w:rPr>
          <w:sz w:val="24"/>
        </w:rPr>
        <w:t>(</w:t>
      </w:r>
      <w:r>
        <w:rPr>
          <w:b/>
          <w:sz w:val="24"/>
          <w:u w:val="single"/>
        </w:rPr>
        <w:t>print very carefully</w:t>
      </w:r>
      <w:r>
        <w:rPr>
          <w:sz w:val="24"/>
        </w:rPr>
        <w:t>)</w:t>
      </w:r>
      <w:r>
        <w:rPr>
          <w:sz w:val="32"/>
        </w:rPr>
        <w:t>_____________________ _________</w:t>
      </w:r>
    </w:p>
    <w:p w:rsidR="009552CC" w:rsidRDefault="009552CC" w:rsidP="009552CC">
      <w:pPr>
        <w:rPr>
          <w:sz w:val="40"/>
        </w:rPr>
      </w:pPr>
    </w:p>
    <w:p w:rsidR="009552CC" w:rsidRDefault="009552CC" w:rsidP="009552CC">
      <w:pPr>
        <w:rPr>
          <w:sz w:val="32"/>
        </w:rPr>
      </w:pPr>
      <w:r>
        <w:rPr>
          <w:sz w:val="32"/>
        </w:rPr>
        <w:t xml:space="preserve"># </w:t>
      </w:r>
      <w:proofErr w:type="spellStart"/>
      <w:proofErr w:type="gramStart"/>
      <w:r>
        <w:rPr>
          <w:sz w:val="32"/>
        </w:rPr>
        <w:t>yrs</w:t>
      </w:r>
      <w:proofErr w:type="spellEnd"/>
      <w:r>
        <w:rPr>
          <w:sz w:val="32"/>
        </w:rPr>
        <w:t xml:space="preserve">  as</w:t>
      </w:r>
      <w:proofErr w:type="gramEnd"/>
      <w:r>
        <w:rPr>
          <w:sz w:val="32"/>
        </w:rPr>
        <w:t xml:space="preserve"> coach _____        </w:t>
      </w:r>
    </w:p>
    <w:p w:rsidR="009552CC" w:rsidRDefault="009552CC" w:rsidP="009552CC">
      <w:pPr>
        <w:rPr>
          <w:sz w:val="32"/>
        </w:rPr>
      </w:pPr>
    </w:p>
    <w:p w:rsidR="009552CC" w:rsidRDefault="009552CC" w:rsidP="009552CC">
      <w:pPr>
        <w:rPr>
          <w:sz w:val="32"/>
        </w:rPr>
      </w:pPr>
    </w:p>
    <w:p w:rsidR="009552CC" w:rsidRDefault="009552CC" w:rsidP="009552CC">
      <w:pPr>
        <w:rPr>
          <w:sz w:val="32"/>
        </w:rPr>
      </w:pPr>
      <w:r>
        <w:rPr>
          <w:sz w:val="32"/>
        </w:rPr>
        <w:t>The CBCA no longer is providing the access to the CCA coverage.</w:t>
      </w:r>
    </w:p>
    <w:p w:rsidR="004213F2" w:rsidRDefault="004213F2" w:rsidP="00383D85">
      <w:pPr>
        <w:tabs>
          <w:tab w:val="left" w:pos="7470"/>
        </w:tabs>
        <w:jc w:val="center"/>
        <w:rPr>
          <w:b/>
          <w:sz w:val="51"/>
          <w:szCs w:val="51"/>
        </w:rPr>
      </w:pPr>
    </w:p>
    <w:p w:rsidR="00383D85" w:rsidRPr="00383D85" w:rsidRDefault="00383D85" w:rsidP="00383D85">
      <w:pPr>
        <w:tabs>
          <w:tab w:val="left" w:pos="7470"/>
        </w:tabs>
        <w:jc w:val="center"/>
        <w:rPr>
          <w:rFonts w:ascii="Cooper Blk BT" w:hAnsi="Cooper Blk BT"/>
          <w:b/>
          <w:sz w:val="51"/>
          <w:szCs w:val="51"/>
        </w:rPr>
      </w:pPr>
      <w:r w:rsidRPr="00383D85">
        <w:rPr>
          <w:b/>
          <w:sz w:val="51"/>
          <w:szCs w:val="51"/>
        </w:rPr>
        <w:lastRenderedPageBreak/>
        <w:t>California Baseball Coaches Association</w:t>
      </w:r>
    </w:p>
    <w:p w:rsidR="00383D85" w:rsidRPr="00383D85" w:rsidRDefault="00383D85" w:rsidP="00383D85">
      <w:pPr>
        <w:jc w:val="center"/>
        <w:rPr>
          <w:rFonts w:ascii="Comic Sans MS" w:hAnsi="Comic Sans MS"/>
          <w:b/>
          <w:bCs/>
          <w:sz w:val="28"/>
          <w:szCs w:val="28"/>
        </w:rPr>
      </w:pPr>
      <w:r w:rsidRPr="00383D85">
        <w:rPr>
          <w:rFonts w:ascii="Comic Sans MS" w:hAnsi="Comic Sans MS"/>
          <w:b/>
          <w:bCs/>
          <w:sz w:val="28"/>
          <w:szCs w:val="28"/>
        </w:rPr>
        <w:t>October 201</w:t>
      </w:r>
      <w:r w:rsidR="004213F2">
        <w:rPr>
          <w:rFonts w:ascii="Comic Sans MS" w:hAnsi="Comic Sans MS"/>
          <w:b/>
          <w:bCs/>
          <w:sz w:val="28"/>
          <w:szCs w:val="28"/>
        </w:rPr>
        <w:t>9</w:t>
      </w:r>
    </w:p>
    <w:p w:rsidR="004213F2" w:rsidRDefault="004213F2" w:rsidP="00383D85">
      <w:pPr>
        <w:rPr>
          <w:rFonts w:ascii="Comic Sans MS" w:hAnsi="Comic Sans MS"/>
          <w:bCs/>
          <w:sz w:val="24"/>
          <w:szCs w:val="24"/>
        </w:rPr>
      </w:pPr>
      <w:r>
        <w:rPr>
          <w:rFonts w:ascii="Comic Sans MS" w:hAnsi="Comic Sans MS"/>
          <w:bCs/>
          <w:sz w:val="24"/>
          <w:szCs w:val="24"/>
        </w:rPr>
        <w:t>There are changes on the horizon in both college and high school baseball this coming season.</w:t>
      </w:r>
    </w:p>
    <w:p w:rsidR="004213F2" w:rsidRDefault="004213F2" w:rsidP="00383D85">
      <w:pPr>
        <w:rPr>
          <w:rFonts w:ascii="Comic Sans MS" w:hAnsi="Comic Sans MS"/>
          <w:bCs/>
          <w:sz w:val="24"/>
          <w:szCs w:val="24"/>
        </w:rPr>
      </w:pPr>
      <w:r>
        <w:rPr>
          <w:rFonts w:ascii="Comic Sans MS" w:hAnsi="Comic Sans MS"/>
          <w:bCs/>
          <w:sz w:val="24"/>
          <w:szCs w:val="24"/>
        </w:rPr>
        <w:t>In an attempt to stay the cou</w:t>
      </w:r>
      <w:r w:rsidR="006B399E">
        <w:rPr>
          <w:rFonts w:ascii="Comic Sans MS" w:hAnsi="Comic Sans MS"/>
          <w:bCs/>
          <w:sz w:val="24"/>
          <w:szCs w:val="24"/>
        </w:rPr>
        <w:t>rse of the CBCA, we will be adjus</w:t>
      </w:r>
      <w:r>
        <w:rPr>
          <w:rFonts w:ascii="Comic Sans MS" w:hAnsi="Comic Sans MS"/>
          <w:bCs/>
          <w:sz w:val="24"/>
          <w:szCs w:val="24"/>
        </w:rPr>
        <w:t>ting some of our events in June.</w:t>
      </w:r>
    </w:p>
    <w:p w:rsidR="004213F2" w:rsidRDefault="004213F2" w:rsidP="00383D85">
      <w:pPr>
        <w:rPr>
          <w:rFonts w:ascii="Comic Sans MS" w:hAnsi="Comic Sans MS"/>
          <w:bCs/>
          <w:sz w:val="24"/>
          <w:szCs w:val="24"/>
        </w:rPr>
      </w:pPr>
    </w:p>
    <w:p w:rsidR="004213F2" w:rsidRDefault="004213F2" w:rsidP="00383D85">
      <w:pPr>
        <w:rPr>
          <w:rFonts w:ascii="Comic Sans MS" w:hAnsi="Comic Sans MS"/>
          <w:bCs/>
          <w:sz w:val="24"/>
          <w:szCs w:val="24"/>
        </w:rPr>
      </w:pPr>
      <w:r>
        <w:rPr>
          <w:rFonts w:ascii="Comic Sans MS" w:hAnsi="Comic Sans MS"/>
          <w:bCs/>
          <w:sz w:val="24"/>
          <w:szCs w:val="24"/>
        </w:rPr>
        <w:t>The NCAA D1 recruiting calendar has added new non-contact times this coming summer.</w:t>
      </w:r>
    </w:p>
    <w:p w:rsidR="004213F2" w:rsidRDefault="004213F2" w:rsidP="00383D85">
      <w:pPr>
        <w:rPr>
          <w:rFonts w:ascii="Comic Sans MS" w:hAnsi="Comic Sans MS"/>
          <w:bCs/>
          <w:sz w:val="24"/>
          <w:szCs w:val="24"/>
        </w:rPr>
      </w:pPr>
      <w:r>
        <w:rPr>
          <w:rFonts w:ascii="Comic Sans MS" w:hAnsi="Comic Sans MS"/>
          <w:bCs/>
          <w:sz w:val="24"/>
          <w:szCs w:val="24"/>
        </w:rPr>
        <w:t>With those changes, the CBCA North South Series will be shifted to a mid-week spot in June.</w:t>
      </w:r>
    </w:p>
    <w:p w:rsidR="004213F2" w:rsidRDefault="004213F2" w:rsidP="00383D85">
      <w:pPr>
        <w:rPr>
          <w:rFonts w:ascii="Comic Sans MS" w:hAnsi="Comic Sans MS"/>
          <w:bCs/>
          <w:sz w:val="24"/>
          <w:szCs w:val="24"/>
        </w:rPr>
      </w:pPr>
      <w:r>
        <w:rPr>
          <w:rFonts w:ascii="Comic Sans MS" w:hAnsi="Comic Sans MS"/>
          <w:bCs/>
          <w:sz w:val="24"/>
          <w:szCs w:val="24"/>
        </w:rPr>
        <w:t>This should allow more colleges to attend the event without competing with other weekend events before or after our dates.</w:t>
      </w:r>
    </w:p>
    <w:p w:rsidR="004213F2" w:rsidRDefault="004213F2" w:rsidP="00383D85">
      <w:pPr>
        <w:rPr>
          <w:rFonts w:ascii="Comic Sans MS" w:hAnsi="Comic Sans MS"/>
          <w:bCs/>
          <w:sz w:val="24"/>
          <w:szCs w:val="24"/>
        </w:rPr>
      </w:pPr>
    </w:p>
    <w:p w:rsidR="004213F2" w:rsidRDefault="004213F2" w:rsidP="00383D85">
      <w:pPr>
        <w:rPr>
          <w:rFonts w:ascii="Comic Sans MS" w:hAnsi="Comic Sans MS"/>
          <w:bCs/>
          <w:sz w:val="24"/>
          <w:szCs w:val="24"/>
        </w:rPr>
      </w:pPr>
      <w:r>
        <w:rPr>
          <w:rFonts w:ascii="Comic Sans MS" w:hAnsi="Comic Sans MS"/>
          <w:bCs/>
          <w:sz w:val="24"/>
          <w:szCs w:val="24"/>
        </w:rPr>
        <w:t xml:space="preserve">With over 200 </w:t>
      </w:r>
      <w:proofErr w:type="spellStart"/>
      <w:r>
        <w:rPr>
          <w:rFonts w:ascii="Comic Sans MS" w:hAnsi="Comic Sans MS"/>
          <w:bCs/>
          <w:sz w:val="24"/>
          <w:szCs w:val="24"/>
        </w:rPr>
        <w:t>sophs</w:t>
      </w:r>
      <w:proofErr w:type="spellEnd"/>
      <w:r>
        <w:rPr>
          <w:rFonts w:ascii="Comic Sans MS" w:hAnsi="Comic Sans MS"/>
          <w:bCs/>
          <w:sz w:val="24"/>
          <w:szCs w:val="24"/>
        </w:rPr>
        <w:t xml:space="preserve"> and juniors at the 2019 showcases, we would like to get these kids greater exposure with the date change.</w:t>
      </w:r>
    </w:p>
    <w:p w:rsidR="00383D85" w:rsidRPr="00383D85" w:rsidRDefault="009552CC" w:rsidP="004213F2">
      <w:pPr>
        <w:rPr>
          <w:rFonts w:ascii="Comic Sans MS" w:hAnsi="Comic Sans MS"/>
          <w:bCs/>
          <w:sz w:val="24"/>
          <w:szCs w:val="24"/>
        </w:rPr>
      </w:pPr>
      <w:r>
        <w:rPr>
          <w:rFonts w:ascii="Comic Sans MS" w:hAnsi="Comic Sans MS"/>
          <w:bCs/>
          <w:sz w:val="24"/>
          <w:szCs w:val="24"/>
        </w:rPr>
        <w:t xml:space="preserve"> </w:t>
      </w:r>
    </w:p>
    <w:p w:rsidR="00383D85" w:rsidRPr="00383D85" w:rsidRDefault="00383D85" w:rsidP="00383D85">
      <w:pPr>
        <w:rPr>
          <w:rFonts w:ascii="Comic Sans MS" w:hAnsi="Comic Sans MS"/>
          <w:bCs/>
          <w:sz w:val="24"/>
          <w:szCs w:val="24"/>
        </w:rPr>
      </w:pPr>
      <w:r w:rsidRPr="00383D85">
        <w:rPr>
          <w:rFonts w:ascii="Comic Sans MS" w:hAnsi="Comic Sans MS"/>
          <w:bCs/>
          <w:sz w:val="24"/>
          <w:szCs w:val="24"/>
        </w:rPr>
        <w:t xml:space="preserve">It is our goal to improve what we do every season. With that in mind, we welcome your suggestions to make our events even better. We need your input and help. </w:t>
      </w:r>
    </w:p>
    <w:p w:rsidR="00383D85" w:rsidRDefault="00383D85" w:rsidP="00383D85">
      <w:pPr>
        <w:rPr>
          <w:rFonts w:ascii="Comic Sans MS" w:hAnsi="Comic Sans MS"/>
          <w:bCs/>
          <w:sz w:val="24"/>
          <w:szCs w:val="24"/>
        </w:rPr>
      </w:pPr>
      <w:r w:rsidRPr="00383D85">
        <w:rPr>
          <w:rFonts w:ascii="Comic Sans MS" w:hAnsi="Comic Sans MS"/>
          <w:bCs/>
          <w:sz w:val="24"/>
          <w:szCs w:val="24"/>
        </w:rPr>
        <w:t>Please join the CBCA in our efforts to support coaches and players in California.</w:t>
      </w:r>
    </w:p>
    <w:p w:rsidR="00796D44" w:rsidRDefault="0004605B" w:rsidP="00383D85">
      <w:pPr>
        <w:jc w:val="center"/>
        <w:rPr>
          <w:rFonts w:ascii="Comic Sans MS" w:hAnsi="Comic Sans MS"/>
          <w:b/>
          <w:bCs/>
          <w:sz w:val="24"/>
          <w:szCs w:val="24"/>
        </w:rPr>
      </w:pPr>
      <w:r>
        <w:rPr>
          <w:rFonts w:ascii="Comic Sans MS" w:hAnsi="Comic Sans MS"/>
          <w:b/>
          <w:bCs/>
          <w:sz w:val="24"/>
          <w:szCs w:val="24"/>
        </w:rPr>
        <w:t>NHFS Rule Changes</w:t>
      </w:r>
    </w:p>
    <w:p w:rsidR="0004605B" w:rsidRDefault="0004605B" w:rsidP="0004605B">
      <w:pPr>
        <w:rPr>
          <w:rFonts w:ascii="Comic Sans MS" w:hAnsi="Comic Sans MS"/>
          <w:bCs/>
          <w:sz w:val="24"/>
          <w:szCs w:val="24"/>
        </w:rPr>
      </w:pPr>
      <w:r>
        <w:rPr>
          <w:rFonts w:ascii="Comic Sans MS" w:hAnsi="Comic Sans MS"/>
          <w:bCs/>
          <w:sz w:val="24"/>
          <w:szCs w:val="24"/>
        </w:rPr>
        <w:t xml:space="preserve">After years of discussion, the NFHS added a </w:t>
      </w:r>
      <w:r w:rsidR="002054A6">
        <w:rPr>
          <w:rFonts w:ascii="Comic Sans MS" w:hAnsi="Comic Sans MS"/>
          <w:bCs/>
          <w:sz w:val="24"/>
          <w:szCs w:val="24"/>
        </w:rPr>
        <w:t xml:space="preserve">playing </w:t>
      </w:r>
      <w:r>
        <w:rPr>
          <w:rFonts w:ascii="Comic Sans MS" w:hAnsi="Comic Sans MS"/>
          <w:bCs/>
          <w:sz w:val="24"/>
          <w:szCs w:val="24"/>
        </w:rPr>
        <w:t>rule change for 2020.</w:t>
      </w:r>
    </w:p>
    <w:p w:rsidR="0004605B" w:rsidRDefault="0004605B" w:rsidP="0004605B">
      <w:pPr>
        <w:rPr>
          <w:rFonts w:ascii="Comic Sans MS" w:hAnsi="Comic Sans MS"/>
          <w:bCs/>
          <w:sz w:val="24"/>
          <w:szCs w:val="24"/>
        </w:rPr>
      </w:pPr>
      <w:r>
        <w:rPr>
          <w:rFonts w:ascii="Comic Sans MS" w:hAnsi="Comic Sans MS"/>
          <w:bCs/>
          <w:sz w:val="24"/>
          <w:szCs w:val="24"/>
        </w:rPr>
        <w:t>The DH rule has a new provision which will allow another type of DH in your offensive strategy.</w:t>
      </w:r>
    </w:p>
    <w:p w:rsidR="0004605B" w:rsidRDefault="0004605B" w:rsidP="0004605B">
      <w:pPr>
        <w:rPr>
          <w:rFonts w:ascii="Comic Sans MS" w:hAnsi="Comic Sans MS"/>
          <w:bCs/>
          <w:sz w:val="24"/>
          <w:szCs w:val="24"/>
        </w:rPr>
      </w:pPr>
      <w:r>
        <w:rPr>
          <w:rFonts w:ascii="Comic Sans MS" w:hAnsi="Comic Sans MS"/>
          <w:bCs/>
          <w:sz w:val="24"/>
          <w:szCs w:val="24"/>
        </w:rPr>
        <w:t xml:space="preserve">The change allows the DH to also play on defense until such time </w:t>
      </w:r>
      <w:r w:rsidR="002054A6">
        <w:rPr>
          <w:rFonts w:ascii="Comic Sans MS" w:hAnsi="Comic Sans MS"/>
          <w:bCs/>
          <w:sz w:val="24"/>
          <w:szCs w:val="24"/>
        </w:rPr>
        <w:t>as</w:t>
      </w:r>
      <w:r>
        <w:rPr>
          <w:rFonts w:ascii="Comic Sans MS" w:hAnsi="Comic Sans MS"/>
          <w:bCs/>
          <w:sz w:val="24"/>
          <w:szCs w:val="24"/>
        </w:rPr>
        <w:t xml:space="preserve"> he is removed from the defense. He will be allowed to remain in the batting order while a new defender takes his spot on the field. The new defender will not be in the batting order.</w:t>
      </w:r>
    </w:p>
    <w:p w:rsidR="0004605B" w:rsidRDefault="0004605B" w:rsidP="0004605B">
      <w:pPr>
        <w:rPr>
          <w:rFonts w:ascii="Comic Sans MS" w:hAnsi="Comic Sans MS"/>
          <w:bCs/>
          <w:sz w:val="24"/>
          <w:szCs w:val="24"/>
        </w:rPr>
      </w:pPr>
      <w:r>
        <w:rPr>
          <w:rFonts w:ascii="Comic Sans MS" w:hAnsi="Comic Sans MS"/>
          <w:bCs/>
          <w:sz w:val="24"/>
          <w:szCs w:val="24"/>
        </w:rPr>
        <w:t xml:space="preserve">The main thrust of this addition to the DH rule is to allow a pitcher who also hits to remain in the batting order once removed from the mound. This is a safety issue which protects the arm of the pitcher from being </w:t>
      </w:r>
      <w:r w:rsidR="002054A6">
        <w:rPr>
          <w:rFonts w:ascii="Comic Sans MS" w:hAnsi="Comic Sans MS"/>
          <w:bCs/>
          <w:sz w:val="24"/>
          <w:szCs w:val="24"/>
        </w:rPr>
        <w:t>put on the field after being replaced on the mound. In many cases, the pitcher is one of the top hitters on the team and thus the coach was previously forced to keep him on the field despite possible stress to the arm health.</w:t>
      </w:r>
    </w:p>
    <w:p w:rsidR="002054A6" w:rsidRDefault="002054A6" w:rsidP="0004605B">
      <w:pPr>
        <w:rPr>
          <w:rFonts w:ascii="Comic Sans MS" w:hAnsi="Comic Sans MS"/>
          <w:bCs/>
          <w:sz w:val="24"/>
          <w:szCs w:val="24"/>
        </w:rPr>
      </w:pPr>
      <w:r>
        <w:rPr>
          <w:rFonts w:ascii="Comic Sans MS" w:hAnsi="Comic Sans MS"/>
          <w:bCs/>
          <w:sz w:val="24"/>
          <w:szCs w:val="24"/>
        </w:rPr>
        <w:t>Of course, this change allows any position to be the DH in you so choose.</w:t>
      </w:r>
    </w:p>
    <w:p w:rsidR="002054A6" w:rsidRDefault="002054A6" w:rsidP="0004605B">
      <w:pPr>
        <w:rPr>
          <w:rFonts w:ascii="Comic Sans MS" w:hAnsi="Comic Sans MS"/>
          <w:bCs/>
          <w:sz w:val="24"/>
          <w:szCs w:val="24"/>
        </w:rPr>
      </w:pPr>
      <w:r>
        <w:rPr>
          <w:rFonts w:ascii="Comic Sans MS" w:hAnsi="Comic Sans MS"/>
          <w:bCs/>
          <w:sz w:val="24"/>
          <w:szCs w:val="24"/>
        </w:rPr>
        <w:t>As with the DH rule of the past, it is not mandatory that you have a DH in your lineup. You may always choose the NL style lineup.</w:t>
      </w:r>
    </w:p>
    <w:p w:rsidR="002054A6" w:rsidRDefault="002054A6" w:rsidP="0004605B">
      <w:pPr>
        <w:rPr>
          <w:rFonts w:ascii="Comic Sans MS" w:hAnsi="Comic Sans MS"/>
          <w:bCs/>
          <w:sz w:val="24"/>
          <w:szCs w:val="24"/>
        </w:rPr>
      </w:pPr>
      <w:r>
        <w:rPr>
          <w:rFonts w:ascii="Comic Sans MS" w:hAnsi="Comic Sans MS"/>
          <w:bCs/>
          <w:sz w:val="24"/>
          <w:szCs w:val="24"/>
        </w:rPr>
        <w:t>You must indicate on your lineup prior to the game that your DH plays defense or not.</w:t>
      </w:r>
    </w:p>
    <w:p w:rsidR="0004605B" w:rsidRDefault="0004605B" w:rsidP="0004605B">
      <w:pPr>
        <w:rPr>
          <w:rFonts w:ascii="Comic Sans MS" w:hAnsi="Comic Sans MS"/>
          <w:bCs/>
          <w:sz w:val="24"/>
          <w:szCs w:val="24"/>
        </w:rPr>
      </w:pPr>
    </w:p>
    <w:p w:rsidR="00E93B4F" w:rsidRDefault="00E93B4F" w:rsidP="002054A6">
      <w:pPr>
        <w:jc w:val="center"/>
        <w:rPr>
          <w:rFonts w:ascii="Comic Sans MS" w:hAnsi="Comic Sans MS"/>
          <w:b/>
          <w:bCs/>
          <w:sz w:val="24"/>
          <w:szCs w:val="24"/>
        </w:rPr>
      </w:pPr>
      <w:r>
        <w:rPr>
          <w:rFonts w:ascii="Comic Sans MS" w:hAnsi="Comic Sans MS"/>
          <w:b/>
          <w:bCs/>
          <w:sz w:val="24"/>
          <w:szCs w:val="24"/>
        </w:rPr>
        <w:t>North South Showcase Info</w:t>
      </w:r>
    </w:p>
    <w:p w:rsidR="00E93B4F" w:rsidRDefault="009552CC" w:rsidP="00E93B4F">
      <w:pPr>
        <w:rPr>
          <w:rFonts w:ascii="Comic Sans MS" w:hAnsi="Comic Sans MS"/>
          <w:bCs/>
          <w:sz w:val="24"/>
          <w:szCs w:val="24"/>
        </w:rPr>
      </w:pPr>
      <w:r>
        <w:rPr>
          <w:rFonts w:ascii="Comic Sans MS" w:hAnsi="Comic Sans MS"/>
          <w:bCs/>
          <w:sz w:val="24"/>
          <w:szCs w:val="24"/>
        </w:rPr>
        <w:t xml:space="preserve">Last year </w:t>
      </w:r>
      <w:r w:rsidR="004213F2">
        <w:rPr>
          <w:rFonts w:ascii="Comic Sans MS" w:hAnsi="Comic Sans MS"/>
          <w:bCs/>
          <w:sz w:val="24"/>
          <w:szCs w:val="24"/>
        </w:rPr>
        <w:t>marked</w:t>
      </w:r>
      <w:r>
        <w:rPr>
          <w:rFonts w:ascii="Comic Sans MS" w:hAnsi="Comic Sans MS"/>
          <w:bCs/>
          <w:sz w:val="24"/>
          <w:szCs w:val="24"/>
        </w:rPr>
        <w:t xml:space="preserve"> the </w:t>
      </w:r>
      <w:r w:rsidR="004213F2">
        <w:rPr>
          <w:rFonts w:ascii="Comic Sans MS" w:hAnsi="Comic Sans MS"/>
          <w:bCs/>
          <w:sz w:val="24"/>
          <w:szCs w:val="24"/>
        </w:rPr>
        <w:t>third</w:t>
      </w:r>
      <w:r>
        <w:rPr>
          <w:rFonts w:ascii="Comic Sans MS" w:hAnsi="Comic Sans MS"/>
          <w:bCs/>
          <w:sz w:val="24"/>
          <w:szCs w:val="24"/>
        </w:rPr>
        <w:t xml:space="preserve"> season that we </w:t>
      </w:r>
      <w:r w:rsidR="00796D44">
        <w:rPr>
          <w:rFonts w:ascii="Comic Sans MS" w:hAnsi="Comic Sans MS"/>
          <w:bCs/>
          <w:sz w:val="24"/>
          <w:szCs w:val="24"/>
        </w:rPr>
        <w:t>opened</w:t>
      </w:r>
      <w:r w:rsidR="00E93B4F">
        <w:rPr>
          <w:rFonts w:ascii="Comic Sans MS" w:hAnsi="Comic Sans MS"/>
          <w:bCs/>
          <w:sz w:val="24"/>
          <w:szCs w:val="24"/>
        </w:rPr>
        <w:t xml:space="preserve"> the way for both </w:t>
      </w:r>
      <w:r w:rsidR="00E93B4F" w:rsidRPr="007A2F7F">
        <w:rPr>
          <w:rFonts w:ascii="Comic Sans MS" w:hAnsi="Comic Sans MS"/>
          <w:bCs/>
          <w:sz w:val="24"/>
          <w:szCs w:val="24"/>
          <w:u w:val="single"/>
        </w:rPr>
        <w:t>juniors and sophomores</w:t>
      </w:r>
      <w:r w:rsidR="00E93B4F">
        <w:rPr>
          <w:rFonts w:ascii="Comic Sans MS" w:hAnsi="Comic Sans MS"/>
          <w:bCs/>
          <w:sz w:val="24"/>
          <w:szCs w:val="24"/>
        </w:rPr>
        <w:t xml:space="preserve"> to attend the free showcases held in June. Member coaches may nominate a total of thr</w:t>
      </w:r>
      <w:r w:rsidR="006B399E">
        <w:rPr>
          <w:rFonts w:ascii="Comic Sans MS" w:hAnsi="Comic Sans MS"/>
          <w:bCs/>
          <w:sz w:val="24"/>
          <w:szCs w:val="24"/>
        </w:rPr>
        <w:t>ee players (classes of 2021 and 2022)</w:t>
      </w:r>
      <w:proofErr w:type="gramStart"/>
      <w:r w:rsidR="006B399E">
        <w:rPr>
          <w:rFonts w:ascii="Comic Sans MS" w:hAnsi="Comic Sans MS"/>
          <w:bCs/>
          <w:sz w:val="24"/>
          <w:szCs w:val="24"/>
        </w:rPr>
        <w:t xml:space="preserve">, </w:t>
      </w:r>
      <w:r w:rsidR="00E93B4F">
        <w:rPr>
          <w:rFonts w:ascii="Comic Sans MS" w:hAnsi="Comic Sans MS"/>
          <w:bCs/>
          <w:sz w:val="24"/>
          <w:szCs w:val="24"/>
        </w:rPr>
        <w:t xml:space="preserve"> for</w:t>
      </w:r>
      <w:proofErr w:type="gramEnd"/>
      <w:r w:rsidR="00E93B4F">
        <w:rPr>
          <w:rFonts w:ascii="Comic Sans MS" w:hAnsi="Comic Sans MS"/>
          <w:bCs/>
          <w:sz w:val="24"/>
          <w:szCs w:val="24"/>
        </w:rPr>
        <w:t xml:space="preserve"> participation in the event. </w:t>
      </w:r>
      <w:r w:rsidR="00123F7B">
        <w:rPr>
          <w:rFonts w:ascii="Comic Sans MS" w:hAnsi="Comic Sans MS"/>
          <w:bCs/>
          <w:sz w:val="24"/>
          <w:szCs w:val="24"/>
        </w:rPr>
        <w:t xml:space="preserve">As always, there is no fee charged to the players BUT you must be a paid member before sending us their info. The 20 man North and South team will be made of the best 20 players at the showcases. </w:t>
      </w:r>
      <w:r w:rsidR="00FE2F48">
        <w:rPr>
          <w:rFonts w:ascii="Comic Sans MS" w:hAnsi="Comic Sans MS"/>
          <w:bCs/>
          <w:sz w:val="24"/>
          <w:szCs w:val="24"/>
        </w:rPr>
        <w:t>Nominations will begin in mid-March.</w:t>
      </w:r>
    </w:p>
    <w:p w:rsidR="00383D85" w:rsidRPr="00383D85" w:rsidRDefault="00123F7B" w:rsidP="00A51478">
      <w:pPr>
        <w:jc w:val="center"/>
        <w:rPr>
          <w:rFonts w:ascii="Comic Sans MS" w:hAnsi="Comic Sans MS"/>
          <w:b/>
          <w:bCs/>
          <w:sz w:val="24"/>
          <w:szCs w:val="24"/>
        </w:rPr>
      </w:pPr>
      <w:r>
        <w:rPr>
          <w:rFonts w:ascii="Comic Sans MS" w:hAnsi="Comic Sans MS"/>
          <w:bCs/>
          <w:sz w:val="24"/>
          <w:szCs w:val="24"/>
        </w:rPr>
        <w:t xml:space="preserve">. </w:t>
      </w:r>
      <w:r w:rsidR="00383D85" w:rsidRPr="00383D85">
        <w:rPr>
          <w:rFonts w:ascii="Comic Sans MS" w:hAnsi="Comic Sans MS"/>
          <w:b/>
          <w:bCs/>
          <w:sz w:val="24"/>
          <w:szCs w:val="24"/>
        </w:rPr>
        <w:t>Outstanding Players for Collegiate Baseball Newspaper</w:t>
      </w:r>
    </w:p>
    <w:p w:rsidR="00383D85" w:rsidRPr="00383D85" w:rsidRDefault="00383D85" w:rsidP="00383D85">
      <w:pPr>
        <w:rPr>
          <w:rFonts w:ascii="Comic Sans MS" w:hAnsi="Comic Sans MS"/>
          <w:sz w:val="24"/>
          <w:szCs w:val="24"/>
        </w:rPr>
      </w:pPr>
      <w:r w:rsidRPr="00383D85">
        <w:rPr>
          <w:rFonts w:ascii="Comic Sans MS" w:hAnsi="Comic Sans MS"/>
          <w:sz w:val="24"/>
          <w:szCs w:val="24"/>
        </w:rPr>
        <w:t xml:space="preserve">Please fill out the enclosed form to </w:t>
      </w:r>
      <w:r w:rsidR="00E01218">
        <w:rPr>
          <w:rFonts w:ascii="Comic Sans MS" w:hAnsi="Comic Sans MS"/>
          <w:sz w:val="24"/>
          <w:szCs w:val="24"/>
        </w:rPr>
        <w:t>have</w:t>
      </w:r>
      <w:r w:rsidRPr="00383D85">
        <w:rPr>
          <w:rFonts w:ascii="Comic Sans MS" w:hAnsi="Comic Sans MS"/>
          <w:sz w:val="24"/>
          <w:szCs w:val="24"/>
        </w:rPr>
        <w:t xml:space="preserve"> your players </w:t>
      </w:r>
      <w:r w:rsidR="00E01218">
        <w:rPr>
          <w:rFonts w:ascii="Comic Sans MS" w:hAnsi="Comic Sans MS"/>
          <w:sz w:val="24"/>
          <w:szCs w:val="24"/>
        </w:rPr>
        <w:t>in</w:t>
      </w:r>
      <w:r w:rsidRPr="00383D85">
        <w:rPr>
          <w:rFonts w:ascii="Comic Sans MS" w:hAnsi="Comic Sans MS"/>
          <w:sz w:val="24"/>
          <w:szCs w:val="24"/>
        </w:rPr>
        <w:t xml:space="preserve"> the CB annual listing of top players in California. Include any important stats. CB will publish its list in the January 20</w:t>
      </w:r>
      <w:r w:rsidR="004213F2">
        <w:rPr>
          <w:rFonts w:ascii="Comic Sans MS" w:hAnsi="Comic Sans MS"/>
          <w:sz w:val="24"/>
          <w:szCs w:val="24"/>
        </w:rPr>
        <w:t>20</w:t>
      </w:r>
      <w:r w:rsidRPr="00383D85">
        <w:rPr>
          <w:rFonts w:ascii="Comic Sans MS" w:hAnsi="Comic Sans MS"/>
          <w:sz w:val="24"/>
          <w:szCs w:val="24"/>
        </w:rPr>
        <w:t xml:space="preserve"> issue. </w:t>
      </w:r>
    </w:p>
    <w:p w:rsidR="004833E0" w:rsidRDefault="004833E0" w:rsidP="00383D85">
      <w:pPr>
        <w:jc w:val="center"/>
        <w:rPr>
          <w:rFonts w:ascii="Comic Sans MS" w:hAnsi="Comic Sans MS"/>
          <w:b/>
          <w:bCs/>
          <w:sz w:val="24"/>
          <w:szCs w:val="24"/>
        </w:rPr>
      </w:pPr>
    </w:p>
    <w:p w:rsidR="00A51478" w:rsidRDefault="00A51478" w:rsidP="00383D85">
      <w:pPr>
        <w:jc w:val="center"/>
        <w:rPr>
          <w:rFonts w:ascii="Comic Sans MS" w:hAnsi="Comic Sans MS"/>
          <w:b/>
          <w:bCs/>
          <w:sz w:val="24"/>
          <w:szCs w:val="24"/>
        </w:rPr>
      </w:pPr>
    </w:p>
    <w:p w:rsidR="00383D85" w:rsidRPr="00383D85" w:rsidRDefault="009552CC" w:rsidP="00383D85">
      <w:pPr>
        <w:jc w:val="center"/>
        <w:rPr>
          <w:rFonts w:ascii="Comic Sans MS" w:hAnsi="Comic Sans MS"/>
          <w:b/>
          <w:bCs/>
          <w:sz w:val="24"/>
          <w:szCs w:val="24"/>
        </w:rPr>
      </w:pPr>
      <w:r>
        <w:rPr>
          <w:rFonts w:ascii="Comic Sans MS" w:hAnsi="Comic Sans MS"/>
          <w:b/>
          <w:bCs/>
          <w:sz w:val="24"/>
          <w:szCs w:val="24"/>
        </w:rPr>
        <w:lastRenderedPageBreak/>
        <w:t>20</w:t>
      </w:r>
      <w:r w:rsidR="004213F2">
        <w:rPr>
          <w:rFonts w:ascii="Comic Sans MS" w:hAnsi="Comic Sans MS"/>
          <w:b/>
          <w:bCs/>
          <w:sz w:val="24"/>
          <w:szCs w:val="24"/>
        </w:rPr>
        <w:t>19</w:t>
      </w:r>
      <w:r>
        <w:rPr>
          <w:rFonts w:ascii="Comic Sans MS" w:hAnsi="Comic Sans MS"/>
          <w:b/>
          <w:bCs/>
          <w:sz w:val="24"/>
          <w:szCs w:val="24"/>
        </w:rPr>
        <w:t xml:space="preserve"> North South Showcase Highlights</w:t>
      </w:r>
    </w:p>
    <w:p w:rsidR="0004605B" w:rsidRPr="0004605B" w:rsidRDefault="004213F2" w:rsidP="0004605B">
      <w:pPr>
        <w:rPr>
          <w:rFonts w:ascii="Comic Sans MS" w:hAnsi="Comic Sans MS"/>
          <w:b/>
          <w:bCs/>
          <w:color w:val="000000"/>
          <w:sz w:val="22"/>
          <w:szCs w:val="22"/>
        </w:rPr>
      </w:pPr>
      <w:r>
        <w:rPr>
          <w:rFonts w:ascii="Comic Sans MS" w:hAnsi="Comic Sans MS"/>
          <w:color w:val="000000"/>
          <w:sz w:val="22"/>
          <w:szCs w:val="22"/>
        </w:rPr>
        <w:t>The 50</w:t>
      </w:r>
      <w:r w:rsidR="00383D85" w:rsidRPr="00E01218">
        <w:rPr>
          <w:rFonts w:ascii="Comic Sans MS" w:hAnsi="Comic Sans MS"/>
          <w:color w:val="000000"/>
          <w:sz w:val="22"/>
          <w:szCs w:val="22"/>
          <w:vertAlign w:val="superscript"/>
        </w:rPr>
        <w:t>th</w:t>
      </w:r>
      <w:r w:rsidR="00383D85" w:rsidRPr="00383D85">
        <w:rPr>
          <w:rFonts w:ascii="Comic Sans MS" w:hAnsi="Comic Sans MS"/>
          <w:color w:val="000000"/>
          <w:sz w:val="22"/>
          <w:szCs w:val="22"/>
        </w:rPr>
        <w:t xml:space="preserve"> annual North-South Series was played at </w:t>
      </w:r>
      <w:r>
        <w:rPr>
          <w:rFonts w:ascii="Comic Sans MS" w:hAnsi="Comic Sans MS"/>
          <w:color w:val="000000"/>
          <w:sz w:val="22"/>
          <w:szCs w:val="22"/>
        </w:rPr>
        <w:t>Santa Clara University</w:t>
      </w:r>
      <w:r w:rsidR="00796D44">
        <w:rPr>
          <w:rFonts w:ascii="Comic Sans MS" w:hAnsi="Comic Sans MS"/>
          <w:color w:val="000000"/>
          <w:sz w:val="22"/>
          <w:szCs w:val="22"/>
        </w:rPr>
        <w:t>,</w:t>
      </w:r>
      <w:r w:rsidR="00383D85" w:rsidRPr="00383D85">
        <w:rPr>
          <w:rFonts w:ascii="Comic Sans MS" w:hAnsi="Comic Sans MS"/>
          <w:color w:val="000000"/>
          <w:sz w:val="22"/>
          <w:szCs w:val="22"/>
        </w:rPr>
        <w:t xml:space="preserve"> in June.</w:t>
      </w:r>
      <w:r w:rsidR="00D7197B">
        <w:rPr>
          <w:rFonts w:ascii="Comic Sans MS" w:hAnsi="Comic Sans MS"/>
          <w:color w:val="000000"/>
          <w:sz w:val="22"/>
          <w:szCs w:val="22"/>
        </w:rPr>
        <w:t xml:space="preserve"> </w:t>
      </w:r>
      <w:r>
        <w:rPr>
          <w:rFonts w:ascii="Comic Sans MS" w:hAnsi="Comic Sans MS"/>
          <w:color w:val="000000"/>
          <w:sz w:val="22"/>
          <w:szCs w:val="22"/>
        </w:rPr>
        <w:t xml:space="preserve">The North won two of the three games. </w:t>
      </w:r>
      <w:r w:rsidR="0004605B" w:rsidRPr="0004605B">
        <w:rPr>
          <w:rFonts w:ascii="Comic Sans MS" w:hAnsi="Comic Sans MS"/>
          <w:b/>
          <w:bCs/>
          <w:color w:val="000000"/>
          <w:sz w:val="22"/>
          <w:szCs w:val="22"/>
        </w:rPr>
        <w:t>The 2019 edition of the North South Series was a mix of good hitting and timely defense for the North. The South won 10-9 in game 1</w:t>
      </w:r>
      <w:proofErr w:type="gramStart"/>
      <w:r w:rsidR="0004605B" w:rsidRPr="0004605B">
        <w:rPr>
          <w:rFonts w:ascii="Comic Sans MS" w:hAnsi="Comic Sans MS"/>
          <w:b/>
          <w:bCs/>
          <w:color w:val="000000"/>
          <w:sz w:val="22"/>
          <w:szCs w:val="22"/>
        </w:rPr>
        <w:t>..overcoming</w:t>
      </w:r>
      <w:proofErr w:type="gramEnd"/>
      <w:r w:rsidR="0004605B" w:rsidRPr="0004605B">
        <w:rPr>
          <w:rFonts w:ascii="Comic Sans MS" w:hAnsi="Comic Sans MS"/>
          <w:b/>
          <w:bCs/>
          <w:color w:val="000000"/>
          <w:sz w:val="22"/>
          <w:szCs w:val="22"/>
        </w:rPr>
        <w:t xml:space="preserve"> an early 8-0 deficit.</w:t>
      </w:r>
    </w:p>
    <w:p w:rsidR="0004605B" w:rsidRPr="0004605B" w:rsidRDefault="0004605B" w:rsidP="0004605B">
      <w:pPr>
        <w:rPr>
          <w:rFonts w:ascii="Comic Sans MS" w:hAnsi="Comic Sans MS"/>
          <w:b/>
          <w:bCs/>
          <w:color w:val="000000"/>
          <w:sz w:val="22"/>
          <w:szCs w:val="22"/>
        </w:rPr>
      </w:pPr>
      <w:r w:rsidRPr="0004605B">
        <w:rPr>
          <w:rFonts w:ascii="Comic Sans MS" w:hAnsi="Comic Sans MS"/>
          <w:b/>
          <w:bCs/>
          <w:color w:val="000000"/>
          <w:sz w:val="22"/>
          <w:szCs w:val="22"/>
        </w:rPr>
        <w:t>The North won the next two games by scores of 3-0 and 7-6.</w:t>
      </w:r>
      <w:r w:rsidRPr="0004605B">
        <w:rPr>
          <w:b/>
          <w:bCs/>
          <w:color w:val="000000"/>
          <w:sz w:val="22"/>
          <w:szCs w:val="22"/>
        </w:rPr>
        <w:t>​</w:t>
      </w:r>
    </w:p>
    <w:p w:rsidR="0004605B" w:rsidRDefault="0004605B" w:rsidP="0004605B">
      <w:pPr>
        <w:rPr>
          <w:rFonts w:ascii="Comic Sans MS" w:hAnsi="Comic Sans MS"/>
          <w:b/>
          <w:bCs/>
          <w:color w:val="000000"/>
          <w:sz w:val="22"/>
          <w:szCs w:val="22"/>
        </w:rPr>
      </w:pPr>
      <w:r w:rsidRPr="0004605B">
        <w:rPr>
          <w:rFonts w:ascii="Comic Sans MS" w:hAnsi="Comic Sans MS"/>
          <w:b/>
          <w:bCs/>
          <w:color w:val="000000"/>
          <w:sz w:val="22"/>
          <w:szCs w:val="22"/>
        </w:rPr>
        <w:t>Noah Beal from Clovis HS was the Series Most Outstanding Player awardee.</w:t>
      </w:r>
    </w:p>
    <w:p w:rsidR="0004605B" w:rsidRPr="0004605B" w:rsidRDefault="0004605B" w:rsidP="0004605B">
      <w:pPr>
        <w:rPr>
          <w:rFonts w:ascii="Comic Sans MS" w:hAnsi="Comic Sans MS"/>
          <w:b/>
          <w:bCs/>
          <w:color w:val="000000"/>
          <w:sz w:val="22"/>
          <w:szCs w:val="22"/>
        </w:rPr>
      </w:pPr>
      <w:r w:rsidRPr="0004605B">
        <w:rPr>
          <w:rFonts w:ascii="Comic Sans MS" w:hAnsi="Comic Sans MS"/>
          <w:b/>
          <w:bCs/>
          <w:color w:val="000000"/>
          <w:sz w:val="22"/>
          <w:szCs w:val="22"/>
        </w:rPr>
        <w:t>Christian Becerra, Madison...South MV Pitcher;</w:t>
      </w:r>
      <w:r w:rsidR="006B399E">
        <w:rPr>
          <w:rFonts w:ascii="Comic Sans MS" w:hAnsi="Comic Sans MS"/>
          <w:b/>
          <w:bCs/>
          <w:color w:val="000000"/>
          <w:sz w:val="22"/>
          <w:szCs w:val="22"/>
        </w:rPr>
        <w:t xml:space="preserve"> </w:t>
      </w:r>
      <w:r w:rsidRPr="0004605B">
        <w:rPr>
          <w:rFonts w:ascii="Comic Sans MS" w:hAnsi="Comic Sans MS"/>
          <w:b/>
          <w:bCs/>
          <w:color w:val="000000"/>
          <w:sz w:val="22"/>
          <w:szCs w:val="22"/>
        </w:rPr>
        <w:t>Zach Rodriguez, Vista Murrieta</w:t>
      </w:r>
      <w:r w:rsidR="006B399E">
        <w:rPr>
          <w:rFonts w:ascii="Comic Sans MS" w:hAnsi="Comic Sans MS"/>
          <w:b/>
          <w:bCs/>
          <w:color w:val="000000"/>
          <w:sz w:val="22"/>
          <w:szCs w:val="22"/>
        </w:rPr>
        <w:t>..</w:t>
      </w:r>
      <w:r w:rsidRPr="0004605B">
        <w:rPr>
          <w:rFonts w:ascii="Comic Sans MS" w:hAnsi="Comic Sans MS"/>
          <w:b/>
          <w:bCs/>
          <w:color w:val="000000"/>
          <w:sz w:val="22"/>
          <w:szCs w:val="22"/>
        </w:rPr>
        <w:t>.South MV Hitter;</w:t>
      </w:r>
    </w:p>
    <w:p w:rsidR="0004605B" w:rsidRPr="0004605B" w:rsidRDefault="0004605B" w:rsidP="0004605B">
      <w:pPr>
        <w:rPr>
          <w:rFonts w:ascii="Comic Sans MS" w:hAnsi="Comic Sans MS"/>
          <w:b/>
          <w:bCs/>
          <w:color w:val="000000"/>
          <w:sz w:val="22"/>
          <w:szCs w:val="22"/>
        </w:rPr>
      </w:pPr>
      <w:r w:rsidRPr="0004605B">
        <w:rPr>
          <w:rFonts w:ascii="Comic Sans MS" w:hAnsi="Comic Sans MS"/>
          <w:b/>
          <w:bCs/>
          <w:color w:val="000000"/>
          <w:sz w:val="22"/>
          <w:szCs w:val="22"/>
        </w:rPr>
        <w:t>Adam Walker, Woodland.</w:t>
      </w:r>
      <w:r w:rsidR="006B399E">
        <w:rPr>
          <w:rFonts w:ascii="Comic Sans MS" w:hAnsi="Comic Sans MS"/>
          <w:b/>
          <w:bCs/>
          <w:color w:val="000000"/>
          <w:sz w:val="22"/>
          <w:szCs w:val="22"/>
        </w:rPr>
        <w:t xml:space="preserve"> </w:t>
      </w:r>
      <w:proofErr w:type="gramStart"/>
      <w:r w:rsidRPr="0004605B">
        <w:rPr>
          <w:rFonts w:ascii="Comic Sans MS" w:hAnsi="Comic Sans MS"/>
          <w:b/>
          <w:bCs/>
          <w:color w:val="000000"/>
          <w:sz w:val="22"/>
          <w:szCs w:val="22"/>
        </w:rPr>
        <w:t>North MV pitcher;</w:t>
      </w:r>
      <w:r w:rsidR="006B399E">
        <w:rPr>
          <w:rFonts w:ascii="Comic Sans MS" w:hAnsi="Comic Sans MS"/>
          <w:b/>
          <w:bCs/>
          <w:color w:val="000000"/>
          <w:sz w:val="22"/>
          <w:szCs w:val="22"/>
        </w:rPr>
        <w:t xml:space="preserve"> </w:t>
      </w:r>
      <w:r w:rsidRPr="0004605B">
        <w:rPr>
          <w:rFonts w:ascii="Comic Sans MS" w:hAnsi="Comic Sans MS"/>
          <w:b/>
          <w:bCs/>
          <w:color w:val="000000"/>
          <w:sz w:val="22"/>
          <w:szCs w:val="22"/>
        </w:rPr>
        <w:t xml:space="preserve">William </w:t>
      </w:r>
      <w:proofErr w:type="spellStart"/>
      <w:r w:rsidRPr="0004605B">
        <w:rPr>
          <w:rFonts w:ascii="Comic Sans MS" w:hAnsi="Comic Sans MS"/>
          <w:b/>
          <w:bCs/>
          <w:color w:val="000000"/>
          <w:sz w:val="22"/>
          <w:szCs w:val="22"/>
        </w:rPr>
        <w:t>Linberg</w:t>
      </w:r>
      <w:proofErr w:type="spellEnd"/>
      <w:r w:rsidRPr="0004605B">
        <w:rPr>
          <w:rFonts w:ascii="Comic Sans MS" w:hAnsi="Comic Sans MS"/>
          <w:b/>
          <w:bCs/>
          <w:color w:val="000000"/>
          <w:sz w:val="22"/>
          <w:szCs w:val="22"/>
        </w:rPr>
        <w:t>, Rio Americano...North MV Hitter.</w:t>
      </w:r>
      <w:proofErr w:type="gramEnd"/>
    </w:p>
    <w:p w:rsidR="0004605B" w:rsidRPr="0004605B" w:rsidRDefault="0004605B" w:rsidP="0004605B">
      <w:pPr>
        <w:rPr>
          <w:rFonts w:ascii="Comic Sans MS" w:hAnsi="Comic Sans MS"/>
          <w:b/>
          <w:bCs/>
          <w:color w:val="000000"/>
          <w:sz w:val="22"/>
          <w:szCs w:val="22"/>
        </w:rPr>
      </w:pPr>
    </w:p>
    <w:p w:rsidR="00383D85" w:rsidRPr="00383D85" w:rsidRDefault="00D7197B" w:rsidP="00BD1C7E">
      <w:pPr>
        <w:jc w:val="center"/>
        <w:rPr>
          <w:rFonts w:ascii="Comic Sans MS" w:hAnsi="Comic Sans MS"/>
          <w:b/>
          <w:bCs/>
          <w:sz w:val="24"/>
          <w:szCs w:val="24"/>
        </w:rPr>
      </w:pPr>
      <w:r>
        <w:rPr>
          <w:rFonts w:ascii="Comic Sans MS" w:hAnsi="Comic Sans MS"/>
          <w:b/>
          <w:bCs/>
          <w:sz w:val="24"/>
          <w:szCs w:val="24"/>
        </w:rPr>
        <w:t>201</w:t>
      </w:r>
      <w:r w:rsidR="0004605B">
        <w:rPr>
          <w:rFonts w:ascii="Comic Sans MS" w:hAnsi="Comic Sans MS"/>
          <w:b/>
          <w:bCs/>
          <w:sz w:val="24"/>
          <w:szCs w:val="24"/>
        </w:rPr>
        <w:t>9</w:t>
      </w:r>
      <w:r w:rsidR="00383D85" w:rsidRPr="00383D85">
        <w:rPr>
          <w:rFonts w:ascii="Comic Sans MS" w:hAnsi="Comic Sans MS"/>
          <w:b/>
          <w:bCs/>
          <w:sz w:val="24"/>
          <w:szCs w:val="24"/>
        </w:rPr>
        <w:t xml:space="preserve"> CBCA Honorees</w:t>
      </w:r>
    </w:p>
    <w:p w:rsidR="0004605B" w:rsidRPr="006B399E" w:rsidRDefault="006B399E" w:rsidP="0004605B">
      <w:pPr>
        <w:pStyle w:val="font7"/>
        <w:spacing w:before="0" w:beforeAutospacing="0" w:after="0" w:afterAutospacing="0"/>
        <w:textAlignment w:val="baseline"/>
        <w:rPr>
          <w:rFonts w:ascii="Arial" w:hAnsi="Arial" w:cs="Arial"/>
          <w:color w:val="454545"/>
        </w:rPr>
      </w:pPr>
      <w:r w:rsidRPr="006B399E">
        <w:rPr>
          <w:rFonts w:ascii="Arial" w:hAnsi="Arial" w:cs="Arial"/>
          <w:b/>
          <w:bCs/>
          <w:color w:val="000000"/>
          <w:bdr w:val="none" w:sz="0" w:space="0" w:color="auto" w:frame="1"/>
        </w:rPr>
        <w:t>T</w:t>
      </w:r>
      <w:r w:rsidR="0004605B" w:rsidRPr="006B399E">
        <w:rPr>
          <w:rFonts w:ascii="Arial" w:hAnsi="Arial" w:cs="Arial"/>
          <w:b/>
          <w:bCs/>
          <w:color w:val="000000"/>
          <w:bdr w:val="none" w:sz="0" w:space="0" w:color="auto" w:frame="1"/>
        </w:rPr>
        <w:t>he CBCA added two coaches to the Honorees listings during the June North South Series.</w:t>
      </w:r>
      <w:r w:rsidR="0004605B" w:rsidRPr="006B399E">
        <w:rPr>
          <w:rStyle w:val="wixguard"/>
          <w:rFonts w:ascii="Arial" w:hAnsi="Arial" w:cs="Arial"/>
          <w:b/>
          <w:bCs/>
          <w:color w:val="000000"/>
          <w:bdr w:val="none" w:sz="0" w:space="0" w:color="auto" w:frame="1"/>
        </w:rPr>
        <w:t>​</w:t>
      </w:r>
    </w:p>
    <w:p w:rsidR="0004605B" w:rsidRPr="006B399E" w:rsidRDefault="0004605B" w:rsidP="0004605B">
      <w:pPr>
        <w:pStyle w:val="font7"/>
        <w:spacing w:before="0" w:beforeAutospacing="0" w:after="0" w:afterAutospacing="0"/>
        <w:textAlignment w:val="baseline"/>
        <w:rPr>
          <w:rFonts w:ascii="Arial" w:hAnsi="Arial" w:cs="Arial"/>
          <w:color w:val="454545"/>
        </w:rPr>
      </w:pPr>
      <w:r w:rsidRPr="006B399E">
        <w:rPr>
          <w:rFonts w:ascii="Arial" w:hAnsi="Arial" w:cs="Arial"/>
          <w:b/>
          <w:bCs/>
          <w:color w:val="000000"/>
          <w:bdr w:val="none" w:sz="0" w:space="0" w:color="auto" w:frame="1"/>
        </w:rPr>
        <w:t xml:space="preserve">Dan </w:t>
      </w:r>
      <w:proofErr w:type="spellStart"/>
      <w:r w:rsidRPr="006B399E">
        <w:rPr>
          <w:rFonts w:ascii="Arial" w:hAnsi="Arial" w:cs="Arial"/>
          <w:b/>
          <w:bCs/>
          <w:color w:val="000000"/>
          <w:bdr w:val="none" w:sz="0" w:space="0" w:color="auto" w:frame="1"/>
        </w:rPr>
        <w:t>Ariola</w:t>
      </w:r>
      <w:proofErr w:type="spellEnd"/>
      <w:r w:rsidRPr="006B399E">
        <w:rPr>
          <w:rFonts w:ascii="Arial" w:hAnsi="Arial" w:cs="Arial"/>
          <w:b/>
          <w:bCs/>
          <w:color w:val="000000"/>
          <w:bdr w:val="none" w:sz="0" w:space="0" w:color="auto" w:frame="1"/>
        </w:rPr>
        <w:t xml:space="preserve"> from Davis HS recently retired after 41 years leading various teams in the Davis area. His teams won 3 Sac Joaquin CIF titles among the many other wins.</w:t>
      </w:r>
    </w:p>
    <w:p w:rsidR="0004605B" w:rsidRPr="006B399E" w:rsidRDefault="0004605B" w:rsidP="0004605B">
      <w:pPr>
        <w:pStyle w:val="font7"/>
        <w:spacing w:before="0" w:beforeAutospacing="0" w:after="0" w:afterAutospacing="0"/>
        <w:textAlignment w:val="baseline"/>
        <w:rPr>
          <w:rFonts w:ascii="Arial" w:hAnsi="Arial" w:cs="Arial"/>
          <w:color w:val="454545"/>
        </w:rPr>
      </w:pPr>
      <w:r w:rsidRPr="006B399E">
        <w:rPr>
          <w:rFonts w:ascii="Arial" w:hAnsi="Arial" w:cs="Arial"/>
          <w:b/>
          <w:bCs/>
          <w:color w:val="000000"/>
          <w:bdr w:val="none" w:sz="0" w:space="0" w:color="auto" w:frame="1"/>
        </w:rPr>
        <w:t>Michael Groves of Monterrey HS has over 750 wins at Monterrey.</w:t>
      </w:r>
    </w:p>
    <w:p w:rsidR="00383D85" w:rsidRPr="00383D85" w:rsidRDefault="00D7197B" w:rsidP="00383D85">
      <w:pPr>
        <w:rPr>
          <w:rFonts w:ascii="Comic Sans MS" w:hAnsi="Comic Sans MS"/>
          <w:sz w:val="24"/>
          <w:szCs w:val="24"/>
        </w:rPr>
      </w:pPr>
      <w:r>
        <w:rPr>
          <w:rFonts w:ascii="Comic Sans MS" w:hAnsi="Comic Sans MS"/>
          <w:bCs/>
          <w:sz w:val="24"/>
          <w:szCs w:val="24"/>
        </w:rPr>
        <w:t>If yo</w:t>
      </w:r>
      <w:r w:rsidR="00383D85" w:rsidRPr="00383D85">
        <w:rPr>
          <w:rFonts w:ascii="Comic Sans MS" w:hAnsi="Comic Sans MS"/>
          <w:sz w:val="24"/>
          <w:szCs w:val="24"/>
        </w:rPr>
        <w:t xml:space="preserve">u know of a twenty-five year </w:t>
      </w:r>
      <w:r w:rsidR="0004605B">
        <w:rPr>
          <w:rFonts w:ascii="Comic Sans MS" w:hAnsi="Comic Sans MS"/>
          <w:sz w:val="24"/>
          <w:szCs w:val="24"/>
        </w:rPr>
        <w:t xml:space="preserve">head or assistant </w:t>
      </w:r>
      <w:r w:rsidR="00383D85" w:rsidRPr="00383D85">
        <w:rPr>
          <w:rFonts w:ascii="Comic Sans MS" w:hAnsi="Comic Sans MS"/>
          <w:sz w:val="24"/>
          <w:szCs w:val="24"/>
        </w:rPr>
        <w:t>coach who deserves to be considered, please email cbcanorthsouth@aol.com with pertinent info.</w:t>
      </w:r>
    </w:p>
    <w:p w:rsidR="00383D85" w:rsidRPr="00383D85" w:rsidRDefault="002054A6" w:rsidP="00383D85">
      <w:pPr>
        <w:jc w:val="center"/>
        <w:rPr>
          <w:rFonts w:ascii="Comic Sans MS" w:hAnsi="Comic Sans MS"/>
          <w:b/>
          <w:bCs/>
          <w:sz w:val="24"/>
          <w:szCs w:val="24"/>
        </w:rPr>
      </w:pPr>
      <w:r>
        <w:rPr>
          <w:rFonts w:ascii="Comic Sans MS" w:hAnsi="Comic Sans MS"/>
          <w:b/>
          <w:bCs/>
          <w:sz w:val="24"/>
          <w:szCs w:val="24"/>
        </w:rPr>
        <w:t>2020</w:t>
      </w:r>
      <w:r w:rsidR="00383D85" w:rsidRPr="00383D85">
        <w:rPr>
          <w:rFonts w:ascii="Comic Sans MS" w:hAnsi="Comic Sans MS"/>
          <w:b/>
          <w:bCs/>
          <w:sz w:val="24"/>
          <w:szCs w:val="24"/>
        </w:rPr>
        <w:t xml:space="preserve"> Membership</w:t>
      </w:r>
    </w:p>
    <w:p w:rsidR="00C172B8" w:rsidRPr="00EE3EFD" w:rsidRDefault="007A2F7F" w:rsidP="00383D85">
      <w:pPr>
        <w:rPr>
          <w:rFonts w:ascii="Comic Sans MS" w:hAnsi="Comic Sans MS"/>
          <w:b/>
          <w:i/>
          <w:sz w:val="24"/>
          <w:szCs w:val="24"/>
        </w:rPr>
      </w:pPr>
      <w:r>
        <w:rPr>
          <w:rFonts w:ascii="Comic Sans MS" w:hAnsi="Comic Sans MS"/>
          <w:b/>
          <w:i/>
          <w:sz w:val="24"/>
          <w:szCs w:val="24"/>
        </w:rPr>
        <w:t>Please f</w:t>
      </w:r>
      <w:r w:rsidR="00713BD7" w:rsidRPr="00EE3EFD">
        <w:rPr>
          <w:rFonts w:ascii="Comic Sans MS" w:hAnsi="Comic Sans MS"/>
          <w:b/>
          <w:i/>
          <w:sz w:val="24"/>
          <w:szCs w:val="24"/>
        </w:rPr>
        <w:t xml:space="preserve">ind the time to join our efforts to </w:t>
      </w:r>
      <w:r w:rsidR="00C172B8" w:rsidRPr="00EE3EFD">
        <w:rPr>
          <w:rFonts w:ascii="Comic Sans MS" w:hAnsi="Comic Sans MS"/>
          <w:b/>
          <w:i/>
          <w:sz w:val="24"/>
          <w:szCs w:val="24"/>
        </w:rPr>
        <w:t>improve</w:t>
      </w:r>
      <w:r w:rsidR="00713BD7" w:rsidRPr="00EE3EFD">
        <w:rPr>
          <w:rFonts w:ascii="Comic Sans MS" w:hAnsi="Comic Sans MS"/>
          <w:b/>
          <w:i/>
          <w:sz w:val="24"/>
          <w:szCs w:val="24"/>
        </w:rPr>
        <w:t xml:space="preserve"> baseball in California. Join today! Don’t wait until fall ball is over…</w:t>
      </w:r>
      <w:proofErr w:type="gramStart"/>
      <w:r w:rsidR="00C172B8" w:rsidRPr="00EE3EFD">
        <w:rPr>
          <w:rFonts w:ascii="Comic Sans MS" w:hAnsi="Comic Sans MS"/>
          <w:b/>
          <w:i/>
          <w:sz w:val="24"/>
          <w:szCs w:val="24"/>
        </w:rPr>
        <w:t>D</w:t>
      </w:r>
      <w:r w:rsidR="00713BD7" w:rsidRPr="00EE3EFD">
        <w:rPr>
          <w:rFonts w:ascii="Comic Sans MS" w:hAnsi="Comic Sans MS"/>
          <w:b/>
          <w:i/>
          <w:sz w:val="24"/>
          <w:szCs w:val="24"/>
        </w:rPr>
        <w:t>on’t</w:t>
      </w:r>
      <w:proofErr w:type="gramEnd"/>
      <w:r w:rsidR="00713BD7" w:rsidRPr="00EE3EFD">
        <w:rPr>
          <w:rFonts w:ascii="Comic Sans MS" w:hAnsi="Comic Sans MS"/>
          <w:b/>
          <w:i/>
          <w:sz w:val="24"/>
          <w:szCs w:val="24"/>
        </w:rPr>
        <w:t xml:space="preserve"> wait to see if you have some good </w:t>
      </w:r>
      <w:r>
        <w:rPr>
          <w:rFonts w:ascii="Comic Sans MS" w:hAnsi="Comic Sans MS"/>
          <w:b/>
          <w:i/>
          <w:sz w:val="24"/>
          <w:szCs w:val="24"/>
        </w:rPr>
        <w:t xml:space="preserve">players </w:t>
      </w:r>
      <w:r w:rsidR="00713BD7" w:rsidRPr="00EE3EFD">
        <w:rPr>
          <w:rFonts w:ascii="Comic Sans MS" w:hAnsi="Comic Sans MS"/>
          <w:b/>
          <w:i/>
          <w:sz w:val="24"/>
          <w:szCs w:val="24"/>
        </w:rPr>
        <w:t xml:space="preserve">to nominate. Many of you guys forget to join until the last minute and cause </w:t>
      </w:r>
      <w:r w:rsidR="00C172B8" w:rsidRPr="00EE3EFD">
        <w:rPr>
          <w:rFonts w:ascii="Comic Sans MS" w:hAnsi="Comic Sans MS"/>
          <w:b/>
          <w:i/>
          <w:sz w:val="24"/>
          <w:szCs w:val="24"/>
        </w:rPr>
        <w:t xml:space="preserve">stress for </w:t>
      </w:r>
      <w:r w:rsidR="00EE3EFD">
        <w:rPr>
          <w:rFonts w:ascii="Comic Sans MS" w:hAnsi="Comic Sans MS"/>
          <w:b/>
          <w:i/>
          <w:sz w:val="24"/>
          <w:szCs w:val="24"/>
        </w:rPr>
        <w:t xml:space="preserve">you, your players, parents </w:t>
      </w:r>
      <w:r w:rsidR="00C172B8" w:rsidRPr="00EE3EFD">
        <w:rPr>
          <w:rFonts w:ascii="Comic Sans MS" w:hAnsi="Comic Sans MS"/>
          <w:b/>
          <w:i/>
          <w:sz w:val="24"/>
          <w:szCs w:val="24"/>
        </w:rPr>
        <w:t xml:space="preserve">and us when you miss the deadlines for nominations and memberships. As coaches, we need to take pride in being members of our own association. </w:t>
      </w:r>
    </w:p>
    <w:p w:rsidR="00383D85" w:rsidRPr="00383D85" w:rsidRDefault="00383D85" w:rsidP="00383D85">
      <w:pPr>
        <w:rPr>
          <w:rFonts w:ascii="Comic Sans MS" w:hAnsi="Comic Sans MS"/>
          <w:sz w:val="24"/>
          <w:szCs w:val="24"/>
        </w:rPr>
      </w:pPr>
      <w:r w:rsidRPr="00383D85">
        <w:rPr>
          <w:rFonts w:ascii="Comic Sans MS" w:hAnsi="Comic Sans MS"/>
          <w:sz w:val="24"/>
          <w:szCs w:val="24"/>
        </w:rPr>
        <w:t xml:space="preserve">We need your support to continue to provide the best for players and coaches throughout the state. Your dues allow us to maintain and build the CBCA events. You all know that today’s parents are looking for ways to maximize their son’s scholarship ability. Membership is an inexpensive way to show you are doing all you can to help them in that goal. </w:t>
      </w:r>
      <w:r w:rsidR="00471992">
        <w:rPr>
          <w:rFonts w:ascii="Comic Sans MS" w:hAnsi="Comic Sans MS"/>
          <w:sz w:val="24"/>
          <w:szCs w:val="24"/>
        </w:rPr>
        <w:t>Three</w:t>
      </w:r>
      <w:r w:rsidRPr="00383D85">
        <w:rPr>
          <w:rFonts w:ascii="Comic Sans MS" w:hAnsi="Comic Sans MS"/>
          <w:sz w:val="24"/>
          <w:szCs w:val="24"/>
        </w:rPr>
        <w:t xml:space="preserve"> players get to attend the showcases with no cost to the parents.</w:t>
      </w:r>
    </w:p>
    <w:p w:rsidR="00383D85" w:rsidRPr="00123F7B" w:rsidRDefault="00383D85" w:rsidP="00383D85">
      <w:pPr>
        <w:jc w:val="center"/>
        <w:rPr>
          <w:rFonts w:ascii="Comic Sans MS" w:hAnsi="Comic Sans MS"/>
          <w:b/>
          <w:sz w:val="24"/>
          <w:szCs w:val="24"/>
        </w:rPr>
      </w:pPr>
      <w:r w:rsidRPr="00123F7B">
        <w:rPr>
          <w:rFonts w:ascii="Comic Sans MS" w:hAnsi="Comic Sans MS"/>
          <w:b/>
          <w:sz w:val="24"/>
          <w:szCs w:val="24"/>
        </w:rPr>
        <w:t xml:space="preserve">Rawlings and </w:t>
      </w:r>
      <w:r w:rsidR="004833E0">
        <w:rPr>
          <w:rFonts w:ascii="Comic Sans MS" w:hAnsi="Comic Sans MS"/>
          <w:b/>
          <w:sz w:val="24"/>
          <w:szCs w:val="24"/>
        </w:rPr>
        <w:t>Zephyr Caps</w:t>
      </w:r>
    </w:p>
    <w:p w:rsidR="00B102D9" w:rsidRDefault="00383D85" w:rsidP="00E93B4F">
      <w:pPr>
        <w:rPr>
          <w:rFonts w:ascii="Comic Sans MS" w:hAnsi="Comic Sans MS"/>
          <w:sz w:val="24"/>
          <w:szCs w:val="24"/>
        </w:rPr>
      </w:pPr>
      <w:r w:rsidRPr="00123F7B">
        <w:rPr>
          <w:rFonts w:ascii="Comic Sans MS" w:hAnsi="Comic Sans MS"/>
          <w:sz w:val="24"/>
          <w:szCs w:val="24"/>
        </w:rPr>
        <w:t>These two companies are the CBCA’s sponsors. Please consider them when purchasing equipment. Without the support of Rawlings, the CBCA would not be able to maintain the programs we offer players and coaches around the state.</w:t>
      </w:r>
    </w:p>
    <w:p w:rsidR="00B102D9" w:rsidRDefault="00383D85" w:rsidP="00E93B4F">
      <w:pPr>
        <w:rPr>
          <w:rFonts w:ascii="Comic Sans MS" w:hAnsi="Comic Sans MS"/>
          <w:sz w:val="24"/>
          <w:szCs w:val="24"/>
        </w:rPr>
      </w:pPr>
      <w:r w:rsidRPr="00123F7B">
        <w:rPr>
          <w:rFonts w:ascii="Comic Sans MS" w:hAnsi="Comic Sans MS"/>
          <w:sz w:val="24"/>
          <w:szCs w:val="24"/>
        </w:rPr>
        <w:t xml:space="preserve">Rawlings has supported high school baseball for over </w:t>
      </w:r>
      <w:r w:rsidR="00B102D9">
        <w:rPr>
          <w:rFonts w:ascii="Comic Sans MS" w:hAnsi="Comic Sans MS"/>
          <w:sz w:val="24"/>
          <w:szCs w:val="24"/>
        </w:rPr>
        <w:t>25</w:t>
      </w:r>
      <w:r w:rsidRPr="00123F7B">
        <w:rPr>
          <w:rFonts w:ascii="Comic Sans MS" w:hAnsi="Comic Sans MS"/>
          <w:sz w:val="24"/>
          <w:szCs w:val="24"/>
        </w:rPr>
        <w:t xml:space="preserve"> years in California. </w:t>
      </w:r>
    </w:p>
    <w:p w:rsidR="00B102D9" w:rsidRDefault="004833E0" w:rsidP="00E93B4F">
      <w:pPr>
        <w:rPr>
          <w:rFonts w:ascii="Comic Sans MS" w:hAnsi="Comic Sans MS"/>
          <w:sz w:val="24"/>
          <w:szCs w:val="24"/>
        </w:rPr>
      </w:pPr>
      <w:r>
        <w:rPr>
          <w:rFonts w:ascii="Comic Sans MS" w:hAnsi="Comic Sans MS"/>
          <w:sz w:val="24"/>
          <w:szCs w:val="24"/>
        </w:rPr>
        <w:t xml:space="preserve">Zephyr Caps joined us </w:t>
      </w:r>
      <w:r w:rsidR="002054A6">
        <w:rPr>
          <w:rFonts w:ascii="Comic Sans MS" w:hAnsi="Comic Sans MS"/>
          <w:sz w:val="24"/>
          <w:szCs w:val="24"/>
        </w:rPr>
        <w:t>three</w:t>
      </w:r>
      <w:r w:rsidR="00983033">
        <w:rPr>
          <w:rFonts w:ascii="Comic Sans MS" w:hAnsi="Comic Sans MS"/>
          <w:sz w:val="24"/>
          <w:szCs w:val="24"/>
        </w:rPr>
        <w:t xml:space="preserve"> years ago.</w:t>
      </w:r>
      <w:r>
        <w:rPr>
          <w:rFonts w:ascii="Comic Sans MS" w:hAnsi="Comic Sans MS"/>
          <w:sz w:val="24"/>
          <w:szCs w:val="24"/>
        </w:rPr>
        <w:t xml:space="preserve"> The service they provide is</w:t>
      </w:r>
      <w:r w:rsidR="00383D85" w:rsidRPr="00123F7B">
        <w:rPr>
          <w:rFonts w:ascii="Comic Sans MS" w:hAnsi="Comic Sans MS"/>
          <w:sz w:val="24"/>
          <w:szCs w:val="24"/>
        </w:rPr>
        <w:t xml:space="preserve"> first class. </w:t>
      </w:r>
      <w:r w:rsidR="00B102D9">
        <w:rPr>
          <w:rFonts w:ascii="Comic Sans MS" w:hAnsi="Comic Sans MS"/>
          <w:sz w:val="24"/>
          <w:szCs w:val="24"/>
        </w:rPr>
        <w:t>They will be contacting members via email with cap special offers.</w:t>
      </w:r>
    </w:p>
    <w:p w:rsidR="00383D85" w:rsidRDefault="00383D85" w:rsidP="00E93B4F">
      <w:pPr>
        <w:rPr>
          <w:rFonts w:ascii="Comic Sans MS" w:hAnsi="Comic Sans MS"/>
          <w:sz w:val="24"/>
          <w:szCs w:val="24"/>
        </w:rPr>
      </w:pPr>
      <w:r w:rsidRPr="00123F7B">
        <w:rPr>
          <w:rFonts w:ascii="Comic Sans MS" w:hAnsi="Comic Sans MS"/>
          <w:sz w:val="24"/>
          <w:szCs w:val="24"/>
        </w:rPr>
        <w:t>Please use these companies when purchasing this year.</w:t>
      </w:r>
      <w:r w:rsidR="00F7791D" w:rsidRPr="00123F7B">
        <w:rPr>
          <w:rFonts w:ascii="Comic Sans MS" w:hAnsi="Comic Sans MS"/>
          <w:sz w:val="24"/>
          <w:szCs w:val="24"/>
        </w:rPr>
        <w:t xml:space="preserve"> More info can be found on our website.</w:t>
      </w:r>
    </w:p>
    <w:p w:rsidR="00383D85" w:rsidRDefault="004833E0" w:rsidP="004833E0">
      <w:pPr>
        <w:jc w:val="center"/>
        <w:rPr>
          <w:rFonts w:ascii="Comic Sans MS" w:hAnsi="Comic Sans MS"/>
          <w:b/>
          <w:sz w:val="24"/>
          <w:szCs w:val="24"/>
        </w:rPr>
      </w:pPr>
      <w:r w:rsidRPr="004833E0">
        <w:rPr>
          <w:rFonts w:ascii="Comic Sans MS" w:hAnsi="Comic Sans MS"/>
          <w:b/>
          <w:sz w:val="24"/>
          <w:szCs w:val="24"/>
        </w:rPr>
        <w:t>NorCal Clinic</w:t>
      </w:r>
    </w:p>
    <w:p w:rsidR="006B399E" w:rsidRDefault="00AA13A1" w:rsidP="00A51478">
      <w:pPr>
        <w:spacing w:after="200" w:line="276" w:lineRule="auto"/>
        <w:rPr>
          <w:rFonts w:ascii="Comic Sans MS" w:hAnsi="Comic Sans MS"/>
          <w:sz w:val="24"/>
          <w:szCs w:val="24"/>
        </w:rPr>
      </w:pPr>
      <w:r w:rsidRPr="00983033">
        <w:rPr>
          <w:b/>
          <w:sz w:val="24"/>
          <w:szCs w:val="24"/>
        </w:rPr>
        <w:t>WHEN</w:t>
      </w:r>
      <w:r w:rsidRPr="00983033">
        <w:rPr>
          <w:sz w:val="24"/>
          <w:szCs w:val="24"/>
        </w:rPr>
        <w:t xml:space="preserve">: Sunday, </w:t>
      </w:r>
      <w:r w:rsidR="006B399E">
        <w:rPr>
          <w:sz w:val="24"/>
          <w:szCs w:val="24"/>
        </w:rPr>
        <w:t>January 26</w:t>
      </w:r>
      <w:r w:rsidRPr="00983033">
        <w:rPr>
          <w:sz w:val="24"/>
          <w:szCs w:val="24"/>
        </w:rPr>
        <w:t xml:space="preserve">: </w:t>
      </w:r>
      <w:r w:rsidR="006B399E">
        <w:rPr>
          <w:sz w:val="24"/>
          <w:szCs w:val="24"/>
        </w:rPr>
        <w:t>9</w:t>
      </w:r>
      <w:r w:rsidRPr="00983033">
        <w:rPr>
          <w:sz w:val="24"/>
          <w:szCs w:val="24"/>
        </w:rPr>
        <w:t>:00 a.m.-3:00 p.m. (</w:t>
      </w:r>
      <w:r w:rsidR="006B399E">
        <w:rPr>
          <w:sz w:val="24"/>
          <w:szCs w:val="24"/>
        </w:rPr>
        <w:t>8</w:t>
      </w:r>
      <w:r w:rsidRPr="00983033">
        <w:rPr>
          <w:sz w:val="24"/>
          <w:szCs w:val="24"/>
        </w:rPr>
        <w:t xml:space="preserve">:30 Coffee/bagels) WHERE: </w:t>
      </w:r>
      <w:r w:rsidR="00471992" w:rsidRPr="00983033">
        <w:rPr>
          <w:sz w:val="24"/>
          <w:szCs w:val="24"/>
        </w:rPr>
        <w:t xml:space="preserve">Franklin High School in Sacramento. </w:t>
      </w:r>
      <w:r w:rsidR="00471992" w:rsidRPr="006B399E">
        <w:rPr>
          <w:b/>
          <w:sz w:val="24"/>
          <w:szCs w:val="24"/>
        </w:rPr>
        <w:t>COST:</w:t>
      </w:r>
      <w:r w:rsidR="00471992" w:rsidRPr="00983033">
        <w:rPr>
          <w:sz w:val="24"/>
          <w:szCs w:val="24"/>
        </w:rPr>
        <w:t xml:space="preserve"> </w:t>
      </w:r>
      <w:r w:rsidR="006B399E">
        <w:rPr>
          <w:sz w:val="24"/>
          <w:szCs w:val="24"/>
        </w:rPr>
        <w:t xml:space="preserve">$40 </w:t>
      </w:r>
      <w:r w:rsidR="00471992" w:rsidRPr="00983033">
        <w:rPr>
          <w:sz w:val="24"/>
          <w:szCs w:val="24"/>
        </w:rPr>
        <w:t xml:space="preserve">CBCA membership plus </w:t>
      </w:r>
      <w:r w:rsidRPr="00983033">
        <w:rPr>
          <w:sz w:val="24"/>
          <w:szCs w:val="24"/>
        </w:rPr>
        <w:t xml:space="preserve">$10 per coach attending (Checks payable to CBCA) </w:t>
      </w:r>
      <w:bookmarkStart w:id="0" w:name="_GoBack"/>
      <w:bookmarkEnd w:id="0"/>
      <w:r w:rsidRPr="00983033">
        <w:rPr>
          <w:sz w:val="24"/>
          <w:szCs w:val="24"/>
        </w:rPr>
        <w:t xml:space="preserve">Includes: Clinic Registration •  Coffee &amp; Bagels Breakfast • Pizza Lunch • </w:t>
      </w:r>
      <w:r w:rsidR="00471992" w:rsidRPr="00983033">
        <w:rPr>
          <w:sz w:val="24"/>
          <w:szCs w:val="24"/>
        </w:rPr>
        <w:t>Clinic Coordinator this year is</w:t>
      </w:r>
      <w:r w:rsidRPr="00983033">
        <w:rPr>
          <w:sz w:val="24"/>
          <w:szCs w:val="24"/>
        </w:rPr>
        <w:t xml:space="preserve"> </w:t>
      </w:r>
      <w:r w:rsidR="00471992" w:rsidRPr="00983033">
        <w:rPr>
          <w:sz w:val="24"/>
          <w:szCs w:val="24"/>
        </w:rPr>
        <w:t xml:space="preserve">Bryan </w:t>
      </w:r>
      <w:proofErr w:type="spellStart"/>
      <w:r w:rsidR="00471992" w:rsidRPr="00983033">
        <w:rPr>
          <w:sz w:val="24"/>
          <w:szCs w:val="24"/>
        </w:rPr>
        <w:t>Kilby</w:t>
      </w:r>
      <w:proofErr w:type="spellEnd"/>
      <w:r w:rsidRPr="00983033">
        <w:rPr>
          <w:sz w:val="24"/>
          <w:szCs w:val="24"/>
        </w:rPr>
        <w:t xml:space="preserve"> </w:t>
      </w:r>
      <w:r w:rsidR="00471992" w:rsidRPr="00983033">
        <w:rPr>
          <w:sz w:val="24"/>
          <w:szCs w:val="24"/>
        </w:rPr>
        <w:t xml:space="preserve"> Updated information about signups and speakers will be on our website</w:t>
      </w:r>
      <w:r w:rsidR="00B102D9">
        <w:rPr>
          <w:sz w:val="24"/>
          <w:szCs w:val="24"/>
        </w:rPr>
        <w:t>,</w:t>
      </w:r>
      <w:r w:rsidR="00471992" w:rsidRPr="00983033">
        <w:rPr>
          <w:sz w:val="24"/>
          <w:szCs w:val="24"/>
        </w:rPr>
        <w:t xml:space="preserve"> as it become available.</w:t>
      </w:r>
      <w:r w:rsidR="006B399E">
        <w:rPr>
          <w:sz w:val="24"/>
          <w:szCs w:val="24"/>
        </w:rPr>
        <w:t xml:space="preserve">     </w:t>
      </w:r>
      <w:r>
        <w:rPr>
          <w:rFonts w:ascii="Comic Sans MS" w:hAnsi="Comic Sans MS"/>
          <w:sz w:val="24"/>
          <w:szCs w:val="24"/>
        </w:rPr>
        <w:t xml:space="preserve">Contact </w:t>
      </w:r>
      <w:r w:rsidR="00471992">
        <w:rPr>
          <w:rFonts w:ascii="Comic Sans MS" w:hAnsi="Comic Sans MS"/>
          <w:sz w:val="24"/>
          <w:szCs w:val="24"/>
        </w:rPr>
        <w:t xml:space="preserve">Bryan for more info at </w:t>
      </w:r>
      <w:hyperlink r:id="rId5" w:history="1">
        <w:r w:rsidR="006B399E" w:rsidRPr="0042255A">
          <w:rPr>
            <w:rStyle w:val="Hyperlink"/>
            <w:rFonts w:ascii="Comic Sans MS" w:hAnsi="Comic Sans MS"/>
            <w:sz w:val="24"/>
            <w:szCs w:val="24"/>
          </w:rPr>
          <w:t>bkilby@egusd.net</w:t>
        </w:r>
      </w:hyperlink>
      <w:r w:rsidR="00471992">
        <w:rPr>
          <w:rFonts w:ascii="Comic Sans MS" w:hAnsi="Comic Sans MS"/>
          <w:sz w:val="24"/>
          <w:szCs w:val="24"/>
        </w:rPr>
        <w:t>.</w:t>
      </w:r>
    </w:p>
    <w:p w:rsidR="006B399E" w:rsidRDefault="00983033" w:rsidP="006B399E">
      <w:pPr>
        <w:spacing w:after="200" w:line="276" w:lineRule="auto"/>
        <w:jc w:val="center"/>
        <w:rPr>
          <w:b/>
          <w:sz w:val="28"/>
          <w:szCs w:val="28"/>
        </w:rPr>
      </w:pPr>
      <w:r>
        <w:rPr>
          <w:b/>
          <w:sz w:val="28"/>
          <w:szCs w:val="28"/>
        </w:rPr>
        <w:t>More Info Needed?</w:t>
      </w:r>
    </w:p>
    <w:p w:rsidR="00983033" w:rsidRPr="00B102D9" w:rsidRDefault="00983033" w:rsidP="00A51478">
      <w:pPr>
        <w:spacing w:after="200" w:line="276" w:lineRule="auto"/>
        <w:rPr>
          <w:sz w:val="28"/>
          <w:szCs w:val="28"/>
        </w:rPr>
      </w:pPr>
      <w:r>
        <w:rPr>
          <w:b/>
          <w:sz w:val="28"/>
          <w:szCs w:val="28"/>
        </w:rPr>
        <w:t xml:space="preserve"> </w:t>
      </w:r>
      <w:r w:rsidRPr="00B102D9">
        <w:rPr>
          <w:sz w:val="28"/>
          <w:szCs w:val="28"/>
        </w:rPr>
        <w:t>Go to our website at calbca.com.  Complete North South Series records, Hall of Fame membership, photos, forms and more are available on the site.</w:t>
      </w:r>
    </w:p>
    <w:p w:rsidR="00383D85" w:rsidRPr="00383D85" w:rsidRDefault="00383D85" w:rsidP="00383D85">
      <w:pPr>
        <w:spacing w:after="200" w:line="276" w:lineRule="auto"/>
        <w:jc w:val="center"/>
        <w:rPr>
          <w:b/>
          <w:sz w:val="36"/>
        </w:rPr>
      </w:pPr>
      <w:r w:rsidRPr="00383D85">
        <w:rPr>
          <w:b/>
          <w:sz w:val="36"/>
        </w:rPr>
        <w:lastRenderedPageBreak/>
        <w:t>Collegiate Baseball Newspaper / CBCA</w:t>
      </w:r>
    </w:p>
    <w:p w:rsidR="00383D85" w:rsidRPr="00383D85" w:rsidRDefault="00383D85" w:rsidP="00383D85">
      <w:pPr>
        <w:jc w:val="center"/>
        <w:rPr>
          <w:b/>
          <w:sz w:val="36"/>
        </w:rPr>
      </w:pPr>
      <w:r w:rsidRPr="00383D85">
        <w:rPr>
          <w:b/>
          <w:sz w:val="36"/>
        </w:rPr>
        <w:t xml:space="preserve"> California’s </w:t>
      </w:r>
      <w:proofErr w:type="gramStart"/>
      <w:r w:rsidRPr="00383D85">
        <w:rPr>
          <w:b/>
          <w:sz w:val="36"/>
        </w:rPr>
        <w:t>Best</w:t>
      </w:r>
      <w:proofErr w:type="gramEnd"/>
      <w:r w:rsidRPr="00383D85">
        <w:rPr>
          <w:b/>
          <w:sz w:val="36"/>
        </w:rPr>
        <w:t xml:space="preserve"> of 20</w:t>
      </w:r>
      <w:r w:rsidR="002054A6">
        <w:rPr>
          <w:b/>
          <w:sz w:val="36"/>
        </w:rPr>
        <w:t>20</w:t>
      </w:r>
      <w:r w:rsidRPr="00383D85">
        <w:rPr>
          <w:b/>
          <w:sz w:val="36"/>
        </w:rPr>
        <w:t xml:space="preserve"> Listing</w:t>
      </w:r>
    </w:p>
    <w:p w:rsidR="00383D85" w:rsidRPr="00383D85" w:rsidRDefault="00383D85" w:rsidP="00383D85">
      <w:pPr>
        <w:jc w:val="center"/>
        <w:rPr>
          <w:sz w:val="36"/>
        </w:rPr>
      </w:pPr>
    </w:p>
    <w:p w:rsidR="00383D85" w:rsidRPr="00383D85" w:rsidRDefault="00383D85" w:rsidP="00383D85">
      <w:pPr>
        <w:rPr>
          <w:sz w:val="24"/>
          <w:szCs w:val="24"/>
        </w:rPr>
      </w:pPr>
      <w:r w:rsidRPr="00383D85">
        <w:rPr>
          <w:sz w:val="24"/>
          <w:szCs w:val="24"/>
        </w:rPr>
        <w:t xml:space="preserve">Please nominate any players from your </w:t>
      </w:r>
      <w:r w:rsidRPr="00383D85">
        <w:rPr>
          <w:b/>
          <w:sz w:val="24"/>
          <w:szCs w:val="24"/>
          <w:u w:val="single"/>
        </w:rPr>
        <w:t>area or league</w:t>
      </w:r>
      <w:r w:rsidRPr="00383D85">
        <w:rPr>
          <w:sz w:val="24"/>
          <w:szCs w:val="24"/>
        </w:rPr>
        <w:t xml:space="preserve"> worthy of being mentioned in CB’s best player listings.   </w:t>
      </w:r>
      <w:r w:rsidR="00EE3EFD">
        <w:rPr>
          <w:sz w:val="24"/>
          <w:szCs w:val="24"/>
        </w:rPr>
        <w:t>Please don’t nominate kids just to see their names in the paper. Nominate worthy players capable of being listed among the very best in the entire state.</w:t>
      </w:r>
    </w:p>
    <w:p w:rsidR="00383D85" w:rsidRPr="00383D85" w:rsidRDefault="00383D85" w:rsidP="00383D85">
      <w:pPr>
        <w:rPr>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620"/>
        <w:gridCol w:w="1259"/>
        <w:gridCol w:w="901"/>
        <w:gridCol w:w="3510"/>
      </w:tblGrid>
      <w:tr w:rsidR="00383D85" w:rsidRPr="00383D85" w:rsidTr="00364B08">
        <w:trPr>
          <w:jc w:val="center"/>
        </w:trPr>
        <w:tc>
          <w:tcPr>
            <w:tcW w:w="2808" w:type="dxa"/>
          </w:tcPr>
          <w:p w:rsidR="00383D85" w:rsidRPr="00383D85" w:rsidRDefault="00383D85" w:rsidP="00383D85">
            <w:pPr>
              <w:jc w:val="center"/>
              <w:rPr>
                <w:sz w:val="32"/>
              </w:rPr>
            </w:pPr>
            <w:r w:rsidRPr="00383D85">
              <w:rPr>
                <w:sz w:val="32"/>
              </w:rPr>
              <w:t xml:space="preserve">Name   </w:t>
            </w:r>
          </w:p>
        </w:tc>
        <w:tc>
          <w:tcPr>
            <w:tcW w:w="1620" w:type="dxa"/>
          </w:tcPr>
          <w:p w:rsidR="00383D85" w:rsidRPr="00383D85" w:rsidRDefault="00383D85" w:rsidP="00383D85">
            <w:pPr>
              <w:rPr>
                <w:sz w:val="28"/>
              </w:rPr>
            </w:pPr>
            <w:r w:rsidRPr="00383D85">
              <w:rPr>
                <w:sz w:val="28"/>
              </w:rPr>
              <w:t>School</w:t>
            </w:r>
          </w:p>
        </w:tc>
        <w:tc>
          <w:tcPr>
            <w:tcW w:w="1259" w:type="dxa"/>
          </w:tcPr>
          <w:p w:rsidR="00383D85" w:rsidRPr="00383D85" w:rsidRDefault="00383D85" w:rsidP="00383D85">
            <w:pPr>
              <w:rPr>
                <w:sz w:val="28"/>
              </w:rPr>
            </w:pPr>
            <w:r w:rsidRPr="00383D85">
              <w:rPr>
                <w:sz w:val="28"/>
              </w:rPr>
              <w:t>Position</w:t>
            </w:r>
          </w:p>
        </w:tc>
        <w:tc>
          <w:tcPr>
            <w:tcW w:w="901" w:type="dxa"/>
          </w:tcPr>
          <w:p w:rsidR="00383D85" w:rsidRPr="00383D85" w:rsidRDefault="00383D85" w:rsidP="00383D85">
            <w:pPr>
              <w:rPr>
                <w:sz w:val="28"/>
              </w:rPr>
            </w:pPr>
            <w:r w:rsidRPr="00383D85">
              <w:rPr>
                <w:sz w:val="28"/>
              </w:rPr>
              <w:t>Grade</w:t>
            </w:r>
          </w:p>
        </w:tc>
        <w:tc>
          <w:tcPr>
            <w:tcW w:w="3510" w:type="dxa"/>
          </w:tcPr>
          <w:p w:rsidR="00383D85" w:rsidRPr="00383D85" w:rsidRDefault="00383D85" w:rsidP="00383D85">
            <w:pPr>
              <w:rPr>
                <w:sz w:val="28"/>
              </w:rPr>
            </w:pPr>
            <w:r w:rsidRPr="00383D85">
              <w:rPr>
                <w:sz w:val="28"/>
              </w:rPr>
              <w:t>Stats</w:t>
            </w:r>
          </w:p>
        </w:tc>
      </w:tr>
      <w:tr w:rsidR="00383D85" w:rsidRPr="00383D85" w:rsidTr="00A51478">
        <w:trPr>
          <w:trHeight w:val="644"/>
          <w:jc w:val="center"/>
        </w:trPr>
        <w:tc>
          <w:tcPr>
            <w:tcW w:w="2808" w:type="dxa"/>
          </w:tcPr>
          <w:p w:rsidR="00383D85" w:rsidRPr="00383D85" w:rsidRDefault="00383D85" w:rsidP="00383D85">
            <w:pPr>
              <w:rPr>
                <w:sz w:val="28"/>
                <w:u w:val="single"/>
              </w:rPr>
            </w:pPr>
          </w:p>
        </w:tc>
        <w:tc>
          <w:tcPr>
            <w:tcW w:w="1620" w:type="dxa"/>
          </w:tcPr>
          <w:p w:rsidR="00383D85" w:rsidRPr="00383D85" w:rsidRDefault="00383D85" w:rsidP="00383D85">
            <w:pPr>
              <w:rPr>
                <w:sz w:val="28"/>
                <w:u w:val="single"/>
              </w:rPr>
            </w:pPr>
          </w:p>
        </w:tc>
        <w:tc>
          <w:tcPr>
            <w:tcW w:w="1259" w:type="dxa"/>
          </w:tcPr>
          <w:p w:rsidR="00383D85" w:rsidRPr="00383D85" w:rsidRDefault="00383D85" w:rsidP="00383D85">
            <w:pPr>
              <w:rPr>
                <w:sz w:val="28"/>
                <w:u w:val="single"/>
              </w:rPr>
            </w:pPr>
          </w:p>
        </w:tc>
        <w:tc>
          <w:tcPr>
            <w:tcW w:w="901" w:type="dxa"/>
          </w:tcPr>
          <w:p w:rsidR="00383D85" w:rsidRPr="00383D85" w:rsidRDefault="00383D85" w:rsidP="00383D85">
            <w:pPr>
              <w:rPr>
                <w:sz w:val="28"/>
                <w:u w:val="single"/>
              </w:rPr>
            </w:pPr>
          </w:p>
        </w:tc>
        <w:tc>
          <w:tcPr>
            <w:tcW w:w="3510" w:type="dxa"/>
          </w:tcPr>
          <w:p w:rsidR="00383D85" w:rsidRPr="00383D85" w:rsidRDefault="00383D85" w:rsidP="00383D85">
            <w:pPr>
              <w:rPr>
                <w:sz w:val="28"/>
                <w:u w:val="single"/>
              </w:rPr>
            </w:pPr>
          </w:p>
          <w:p w:rsidR="00383D85" w:rsidRPr="00383D85" w:rsidRDefault="00383D85" w:rsidP="00383D85">
            <w:pPr>
              <w:rPr>
                <w:sz w:val="28"/>
                <w:u w:val="single"/>
              </w:rPr>
            </w:pPr>
          </w:p>
        </w:tc>
      </w:tr>
      <w:tr w:rsidR="00383D85" w:rsidRPr="00383D85" w:rsidTr="00A51478">
        <w:trPr>
          <w:trHeight w:val="644"/>
          <w:jc w:val="center"/>
        </w:trPr>
        <w:tc>
          <w:tcPr>
            <w:tcW w:w="2808" w:type="dxa"/>
          </w:tcPr>
          <w:p w:rsidR="00383D85" w:rsidRPr="00383D85" w:rsidRDefault="00383D85" w:rsidP="00383D85">
            <w:pPr>
              <w:rPr>
                <w:sz w:val="28"/>
                <w:u w:val="single"/>
              </w:rPr>
            </w:pPr>
          </w:p>
        </w:tc>
        <w:tc>
          <w:tcPr>
            <w:tcW w:w="1620" w:type="dxa"/>
          </w:tcPr>
          <w:p w:rsidR="00383D85" w:rsidRPr="00383D85" w:rsidRDefault="00383D85" w:rsidP="00383D85">
            <w:pPr>
              <w:rPr>
                <w:sz w:val="28"/>
                <w:u w:val="single"/>
              </w:rPr>
            </w:pPr>
          </w:p>
        </w:tc>
        <w:tc>
          <w:tcPr>
            <w:tcW w:w="1259" w:type="dxa"/>
          </w:tcPr>
          <w:p w:rsidR="00383D85" w:rsidRPr="00383D85" w:rsidRDefault="00383D85" w:rsidP="00383D85">
            <w:pPr>
              <w:rPr>
                <w:sz w:val="28"/>
                <w:u w:val="single"/>
              </w:rPr>
            </w:pPr>
          </w:p>
        </w:tc>
        <w:tc>
          <w:tcPr>
            <w:tcW w:w="901" w:type="dxa"/>
          </w:tcPr>
          <w:p w:rsidR="00383D85" w:rsidRPr="00383D85" w:rsidRDefault="00383D85" w:rsidP="00383D85">
            <w:pPr>
              <w:rPr>
                <w:sz w:val="28"/>
                <w:u w:val="single"/>
              </w:rPr>
            </w:pPr>
          </w:p>
        </w:tc>
        <w:tc>
          <w:tcPr>
            <w:tcW w:w="3510" w:type="dxa"/>
          </w:tcPr>
          <w:p w:rsidR="00383D85" w:rsidRPr="00383D85" w:rsidRDefault="00383D85" w:rsidP="00383D85">
            <w:pPr>
              <w:rPr>
                <w:sz w:val="28"/>
                <w:u w:val="single"/>
              </w:rPr>
            </w:pPr>
          </w:p>
          <w:p w:rsidR="00383D85" w:rsidRPr="00383D85" w:rsidRDefault="00383D85" w:rsidP="00383D85">
            <w:pPr>
              <w:rPr>
                <w:sz w:val="28"/>
                <w:u w:val="single"/>
              </w:rPr>
            </w:pPr>
          </w:p>
        </w:tc>
      </w:tr>
      <w:tr w:rsidR="00383D85" w:rsidRPr="00383D85" w:rsidTr="00A51478">
        <w:trPr>
          <w:trHeight w:val="644"/>
          <w:jc w:val="center"/>
        </w:trPr>
        <w:tc>
          <w:tcPr>
            <w:tcW w:w="2808" w:type="dxa"/>
          </w:tcPr>
          <w:p w:rsidR="00383D85" w:rsidRPr="00383D85" w:rsidRDefault="00383D85" w:rsidP="00383D85">
            <w:pPr>
              <w:rPr>
                <w:sz w:val="28"/>
                <w:u w:val="single"/>
              </w:rPr>
            </w:pPr>
          </w:p>
        </w:tc>
        <w:tc>
          <w:tcPr>
            <w:tcW w:w="1620" w:type="dxa"/>
          </w:tcPr>
          <w:p w:rsidR="00383D85" w:rsidRPr="00383D85" w:rsidRDefault="00383D85" w:rsidP="00383D85">
            <w:pPr>
              <w:rPr>
                <w:sz w:val="28"/>
                <w:u w:val="single"/>
              </w:rPr>
            </w:pPr>
          </w:p>
        </w:tc>
        <w:tc>
          <w:tcPr>
            <w:tcW w:w="1259" w:type="dxa"/>
          </w:tcPr>
          <w:p w:rsidR="00383D85" w:rsidRPr="00383D85" w:rsidRDefault="00383D85" w:rsidP="00383D85">
            <w:pPr>
              <w:rPr>
                <w:sz w:val="28"/>
                <w:u w:val="single"/>
              </w:rPr>
            </w:pPr>
          </w:p>
        </w:tc>
        <w:tc>
          <w:tcPr>
            <w:tcW w:w="901" w:type="dxa"/>
          </w:tcPr>
          <w:p w:rsidR="00383D85" w:rsidRPr="00383D85" w:rsidRDefault="00383D85" w:rsidP="00383D85">
            <w:pPr>
              <w:rPr>
                <w:sz w:val="28"/>
                <w:u w:val="single"/>
              </w:rPr>
            </w:pPr>
          </w:p>
        </w:tc>
        <w:tc>
          <w:tcPr>
            <w:tcW w:w="3510" w:type="dxa"/>
          </w:tcPr>
          <w:p w:rsidR="00383D85" w:rsidRPr="00383D85" w:rsidRDefault="00383D85" w:rsidP="00383D85">
            <w:pPr>
              <w:rPr>
                <w:sz w:val="28"/>
                <w:u w:val="single"/>
              </w:rPr>
            </w:pPr>
          </w:p>
          <w:p w:rsidR="00383D85" w:rsidRPr="00383D85" w:rsidRDefault="00383D85" w:rsidP="00383D85">
            <w:pPr>
              <w:rPr>
                <w:sz w:val="28"/>
                <w:u w:val="single"/>
              </w:rPr>
            </w:pPr>
          </w:p>
        </w:tc>
      </w:tr>
      <w:tr w:rsidR="00383D85" w:rsidRPr="00383D85" w:rsidTr="00A51478">
        <w:trPr>
          <w:trHeight w:val="644"/>
          <w:jc w:val="center"/>
        </w:trPr>
        <w:tc>
          <w:tcPr>
            <w:tcW w:w="2808" w:type="dxa"/>
          </w:tcPr>
          <w:p w:rsidR="00383D85" w:rsidRPr="00383D85" w:rsidRDefault="00383D85" w:rsidP="00383D85">
            <w:pPr>
              <w:rPr>
                <w:sz w:val="28"/>
                <w:u w:val="single"/>
              </w:rPr>
            </w:pPr>
          </w:p>
        </w:tc>
        <w:tc>
          <w:tcPr>
            <w:tcW w:w="1620" w:type="dxa"/>
          </w:tcPr>
          <w:p w:rsidR="00383D85" w:rsidRPr="00383D85" w:rsidRDefault="00383D85" w:rsidP="00383D85">
            <w:pPr>
              <w:rPr>
                <w:sz w:val="28"/>
                <w:u w:val="single"/>
              </w:rPr>
            </w:pPr>
          </w:p>
        </w:tc>
        <w:tc>
          <w:tcPr>
            <w:tcW w:w="1259" w:type="dxa"/>
          </w:tcPr>
          <w:p w:rsidR="00383D85" w:rsidRPr="00383D85" w:rsidRDefault="00383D85" w:rsidP="00383D85">
            <w:pPr>
              <w:rPr>
                <w:sz w:val="28"/>
                <w:u w:val="single"/>
              </w:rPr>
            </w:pPr>
          </w:p>
        </w:tc>
        <w:tc>
          <w:tcPr>
            <w:tcW w:w="901" w:type="dxa"/>
          </w:tcPr>
          <w:p w:rsidR="00383D85" w:rsidRPr="00383D85" w:rsidRDefault="00383D85" w:rsidP="00383D85">
            <w:pPr>
              <w:rPr>
                <w:sz w:val="28"/>
                <w:u w:val="single"/>
              </w:rPr>
            </w:pPr>
          </w:p>
        </w:tc>
        <w:tc>
          <w:tcPr>
            <w:tcW w:w="3510" w:type="dxa"/>
          </w:tcPr>
          <w:p w:rsidR="00383D85" w:rsidRPr="00383D85" w:rsidRDefault="00383D85" w:rsidP="00383D85">
            <w:pPr>
              <w:rPr>
                <w:sz w:val="28"/>
                <w:u w:val="single"/>
              </w:rPr>
            </w:pPr>
          </w:p>
          <w:p w:rsidR="00383D85" w:rsidRPr="00383D85" w:rsidRDefault="00383D85" w:rsidP="00383D85">
            <w:pPr>
              <w:rPr>
                <w:sz w:val="28"/>
                <w:u w:val="single"/>
              </w:rPr>
            </w:pPr>
          </w:p>
        </w:tc>
      </w:tr>
      <w:tr w:rsidR="00383D85" w:rsidRPr="00383D85" w:rsidTr="00A51478">
        <w:trPr>
          <w:trHeight w:val="644"/>
          <w:jc w:val="center"/>
        </w:trPr>
        <w:tc>
          <w:tcPr>
            <w:tcW w:w="2808" w:type="dxa"/>
          </w:tcPr>
          <w:p w:rsidR="00383D85" w:rsidRPr="00383D85" w:rsidRDefault="00383D85" w:rsidP="00383D85">
            <w:pPr>
              <w:rPr>
                <w:sz w:val="28"/>
                <w:u w:val="single"/>
              </w:rPr>
            </w:pPr>
          </w:p>
        </w:tc>
        <w:tc>
          <w:tcPr>
            <w:tcW w:w="1620" w:type="dxa"/>
          </w:tcPr>
          <w:p w:rsidR="00383D85" w:rsidRPr="00383D85" w:rsidRDefault="00383D85" w:rsidP="00383D85">
            <w:pPr>
              <w:rPr>
                <w:sz w:val="28"/>
                <w:u w:val="single"/>
              </w:rPr>
            </w:pPr>
          </w:p>
        </w:tc>
        <w:tc>
          <w:tcPr>
            <w:tcW w:w="1259" w:type="dxa"/>
          </w:tcPr>
          <w:p w:rsidR="00383D85" w:rsidRPr="00383D85" w:rsidRDefault="00383D85" w:rsidP="00383D85">
            <w:pPr>
              <w:rPr>
                <w:sz w:val="28"/>
                <w:u w:val="single"/>
              </w:rPr>
            </w:pPr>
          </w:p>
        </w:tc>
        <w:tc>
          <w:tcPr>
            <w:tcW w:w="901" w:type="dxa"/>
          </w:tcPr>
          <w:p w:rsidR="00383D85" w:rsidRPr="00383D85" w:rsidRDefault="00383D85" w:rsidP="00383D85">
            <w:pPr>
              <w:rPr>
                <w:sz w:val="28"/>
                <w:u w:val="single"/>
              </w:rPr>
            </w:pPr>
          </w:p>
        </w:tc>
        <w:tc>
          <w:tcPr>
            <w:tcW w:w="3510" w:type="dxa"/>
          </w:tcPr>
          <w:p w:rsidR="00383D85" w:rsidRPr="00383D85" w:rsidRDefault="00383D85" w:rsidP="00383D85">
            <w:pPr>
              <w:rPr>
                <w:sz w:val="28"/>
                <w:u w:val="single"/>
              </w:rPr>
            </w:pPr>
          </w:p>
          <w:p w:rsidR="00383D85" w:rsidRPr="00383D85" w:rsidRDefault="00383D85" w:rsidP="00383D85">
            <w:pPr>
              <w:rPr>
                <w:sz w:val="28"/>
                <w:u w:val="single"/>
              </w:rPr>
            </w:pPr>
          </w:p>
        </w:tc>
      </w:tr>
      <w:tr w:rsidR="00383D85" w:rsidRPr="00383D85" w:rsidTr="00A51478">
        <w:trPr>
          <w:trHeight w:val="644"/>
          <w:jc w:val="center"/>
        </w:trPr>
        <w:tc>
          <w:tcPr>
            <w:tcW w:w="2808" w:type="dxa"/>
          </w:tcPr>
          <w:p w:rsidR="00383D85" w:rsidRPr="00383D85" w:rsidRDefault="00383D85" w:rsidP="00383D85">
            <w:pPr>
              <w:rPr>
                <w:sz w:val="28"/>
                <w:u w:val="single"/>
              </w:rPr>
            </w:pPr>
          </w:p>
        </w:tc>
        <w:tc>
          <w:tcPr>
            <w:tcW w:w="1620" w:type="dxa"/>
          </w:tcPr>
          <w:p w:rsidR="00383D85" w:rsidRPr="00383D85" w:rsidRDefault="00383D85" w:rsidP="00383D85">
            <w:pPr>
              <w:rPr>
                <w:sz w:val="28"/>
                <w:u w:val="single"/>
              </w:rPr>
            </w:pPr>
          </w:p>
        </w:tc>
        <w:tc>
          <w:tcPr>
            <w:tcW w:w="1259" w:type="dxa"/>
          </w:tcPr>
          <w:p w:rsidR="00383D85" w:rsidRPr="00383D85" w:rsidRDefault="00383D85" w:rsidP="00383D85">
            <w:pPr>
              <w:rPr>
                <w:sz w:val="28"/>
                <w:u w:val="single"/>
              </w:rPr>
            </w:pPr>
          </w:p>
        </w:tc>
        <w:tc>
          <w:tcPr>
            <w:tcW w:w="901" w:type="dxa"/>
          </w:tcPr>
          <w:p w:rsidR="00383D85" w:rsidRPr="00383D85" w:rsidRDefault="00383D85" w:rsidP="00383D85">
            <w:pPr>
              <w:rPr>
                <w:sz w:val="28"/>
                <w:u w:val="single"/>
              </w:rPr>
            </w:pPr>
          </w:p>
        </w:tc>
        <w:tc>
          <w:tcPr>
            <w:tcW w:w="3510" w:type="dxa"/>
          </w:tcPr>
          <w:p w:rsidR="00383D85" w:rsidRPr="00383D85" w:rsidRDefault="00383D85" w:rsidP="00383D85">
            <w:pPr>
              <w:rPr>
                <w:sz w:val="28"/>
                <w:u w:val="single"/>
              </w:rPr>
            </w:pPr>
          </w:p>
        </w:tc>
      </w:tr>
      <w:tr w:rsidR="00383D85" w:rsidRPr="00383D85" w:rsidTr="00A51478">
        <w:trPr>
          <w:trHeight w:val="644"/>
          <w:jc w:val="center"/>
        </w:trPr>
        <w:tc>
          <w:tcPr>
            <w:tcW w:w="2808" w:type="dxa"/>
          </w:tcPr>
          <w:p w:rsidR="00383D85" w:rsidRPr="00383D85" w:rsidRDefault="00383D85" w:rsidP="00383D85">
            <w:pPr>
              <w:rPr>
                <w:sz w:val="28"/>
                <w:u w:val="single"/>
              </w:rPr>
            </w:pPr>
          </w:p>
        </w:tc>
        <w:tc>
          <w:tcPr>
            <w:tcW w:w="1620" w:type="dxa"/>
          </w:tcPr>
          <w:p w:rsidR="00383D85" w:rsidRPr="00383D85" w:rsidRDefault="00383D85" w:rsidP="00383D85">
            <w:pPr>
              <w:rPr>
                <w:sz w:val="28"/>
                <w:u w:val="single"/>
              </w:rPr>
            </w:pPr>
          </w:p>
        </w:tc>
        <w:tc>
          <w:tcPr>
            <w:tcW w:w="1259" w:type="dxa"/>
          </w:tcPr>
          <w:p w:rsidR="00383D85" w:rsidRPr="00383D85" w:rsidRDefault="00383D85" w:rsidP="00383D85">
            <w:pPr>
              <w:rPr>
                <w:sz w:val="28"/>
                <w:u w:val="single"/>
              </w:rPr>
            </w:pPr>
          </w:p>
        </w:tc>
        <w:tc>
          <w:tcPr>
            <w:tcW w:w="901" w:type="dxa"/>
          </w:tcPr>
          <w:p w:rsidR="00383D85" w:rsidRPr="00383D85" w:rsidRDefault="00383D85" w:rsidP="00383D85">
            <w:pPr>
              <w:rPr>
                <w:sz w:val="28"/>
                <w:u w:val="single"/>
              </w:rPr>
            </w:pPr>
          </w:p>
        </w:tc>
        <w:tc>
          <w:tcPr>
            <w:tcW w:w="3510" w:type="dxa"/>
          </w:tcPr>
          <w:p w:rsidR="00383D85" w:rsidRPr="00383D85" w:rsidRDefault="00383D85" w:rsidP="00383D85">
            <w:pPr>
              <w:rPr>
                <w:sz w:val="28"/>
                <w:u w:val="single"/>
              </w:rPr>
            </w:pPr>
          </w:p>
        </w:tc>
      </w:tr>
    </w:tbl>
    <w:p w:rsidR="00383D85" w:rsidRPr="00383D85" w:rsidRDefault="00383D85" w:rsidP="00383D85">
      <w:pPr>
        <w:rPr>
          <w:sz w:val="28"/>
          <w:u w:val="single"/>
        </w:rPr>
      </w:pPr>
    </w:p>
    <w:p w:rsidR="00383D85" w:rsidRPr="00383D85" w:rsidRDefault="00383D85" w:rsidP="00383D85">
      <w:pPr>
        <w:rPr>
          <w:b/>
          <w:sz w:val="36"/>
          <w:u w:val="single"/>
        </w:rPr>
      </w:pPr>
      <w:r w:rsidRPr="00383D85">
        <w:rPr>
          <w:b/>
          <w:sz w:val="36"/>
          <w:u w:val="single"/>
        </w:rPr>
        <w:t>Your Name______________________ Email ____________________</w:t>
      </w:r>
    </w:p>
    <w:p w:rsidR="00383D85" w:rsidRPr="00383D85" w:rsidRDefault="00383D85" w:rsidP="00383D85">
      <w:pPr>
        <w:rPr>
          <w:b/>
          <w:sz w:val="36"/>
          <w:u w:val="single"/>
        </w:rPr>
      </w:pPr>
    </w:p>
    <w:p w:rsidR="00383D85" w:rsidRPr="00383D85" w:rsidRDefault="00383D85" w:rsidP="00383D85">
      <w:pPr>
        <w:rPr>
          <w:b/>
          <w:sz w:val="36"/>
          <w:u w:val="single"/>
        </w:rPr>
      </w:pPr>
      <w:r w:rsidRPr="00383D85">
        <w:rPr>
          <w:b/>
          <w:sz w:val="36"/>
          <w:u w:val="single"/>
        </w:rPr>
        <w:t>School</w:t>
      </w:r>
      <w:proofErr w:type="gramStart"/>
      <w:r w:rsidRPr="00383D85">
        <w:rPr>
          <w:b/>
          <w:sz w:val="36"/>
          <w:u w:val="single"/>
        </w:rPr>
        <w:t>:_</w:t>
      </w:r>
      <w:proofErr w:type="gramEnd"/>
      <w:r w:rsidRPr="00383D85">
        <w:rPr>
          <w:b/>
          <w:sz w:val="36"/>
          <w:u w:val="single"/>
        </w:rPr>
        <w:t>_____________________________</w:t>
      </w:r>
    </w:p>
    <w:p w:rsidR="00383D85" w:rsidRPr="00383D85" w:rsidRDefault="00383D85" w:rsidP="00383D85">
      <w:pPr>
        <w:rPr>
          <w:b/>
          <w:sz w:val="36"/>
          <w:u w:val="single"/>
        </w:rPr>
      </w:pPr>
    </w:p>
    <w:p w:rsidR="00383D85" w:rsidRPr="00383D85" w:rsidRDefault="00383D85" w:rsidP="00383D85">
      <w:pPr>
        <w:rPr>
          <w:bCs/>
          <w:sz w:val="24"/>
          <w:u w:val="single"/>
        </w:rPr>
      </w:pPr>
    </w:p>
    <w:p w:rsidR="00383D85" w:rsidRPr="00383D85" w:rsidRDefault="00383D85" w:rsidP="00383D85">
      <w:pPr>
        <w:rPr>
          <w:bCs/>
          <w:sz w:val="24"/>
          <w:u w:val="single"/>
        </w:rPr>
      </w:pPr>
    </w:p>
    <w:p w:rsidR="00383D85" w:rsidRPr="00383D85" w:rsidRDefault="00383D85" w:rsidP="00383D85">
      <w:pPr>
        <w:rPr>
          <w:bCs/>
          <w:sz w:val="24"/>
        </w:rPr>
      </w:pPr>
      <w:r w:rsidRPr="00383D85">
        <w:rPr>
          <w:bCs/>
          <w:sz w:val="24"/>
          <w:u w:val="single"/>
        </w:rPr>
        <w:t xml:space="preserve">Return to:  </w:t>
      </w:r>
      <w:r w:rsidRPr="00383D85">
        <w:rPr>
          <w:bCs/>
          <w:sz w:val="24"/>
        </w:rPr>
        <w:tab/>
      </w:r>
      <w:r w:rsidRPr="00383D85">
        <w:rPr>
          <w:bCs/>
          <w:sz w:val="24"/>
        </w:rPr>
        <w:tab/>
      </w:r>
      <w:r w:rsidRPr="00383D85">
        <w:rPr>
          <w:bCs/>
          <w:sz w:val="24"/>
        </w:rPr>
        <w:tab/>
        <w:t>Iran Novick</w:t>
      </w:r>
    </w:p>
    <w:p w:rsidR="00383D85" w:rsidRPr="00383D85" w:rsidRDefault="00383D85" w:rsidP="00383D85">
      <w:pPr>
        <w:ind w:left="1440" w:firstLine="720"/>
        <w:rPr>
          <w:bCs/>
          <w:sz w:val="24"/>
        </w:rPr>
      </w:pPr>
      <w:r w:rsidRPr="00383D85">
        <w:rPr>
          <w:bCs/>
          <w:sz w:val="24"/>
        </w:rPr>
        <w:t xml:space="preserve"> 4495 Ave de los Arboles</w:t>
      </w:r>
    </w:p>
    <w:p w:rsidR="00383D85" w:rsidRPr="00383D85" w:rsidRDefault="00383D85" w:rsidP="00383D85">
      <w:pPr>
        <w:ind w:left="1440" w:firstLine="720"/>
        <w:rPr>
          <w:b/>
          <w:bCs/>
          <w:sz w:val="36"/>
          <w:szCs w:val="36"/>
          <w:u w:val="single"/>
        </w:rPr>
      </w:pPr>
      <w:r w:rsidRPr="00383D85">
        <w:rPr>
          <w:bCs/>
          <w:sz w:val="24"/>
        </w:rPr>
        <w:t xml:space="preserve"> Yorba Linda, CA 92886</w:t>
      </w:r>
      <w:r w:rsidRPr="00383D85">
        <w:rPr>
          <w:bCs/>
          <w:sz w:val="24"/>
        </w:rPr>
        <w:tab/>
      </w:r>
      <w:proofErr w:type="gramStart"/>
      <w:r w:rsidRPr="00383D85">
        <w:rPr>
          <w:b/>
          <w:bCs/>
          <w:sz w:val="36"/>
          <w:szCs w:val="36"/>
          <w:u w:val="single"/>
        </w:rPr>
        <w:t>Due</w:t>
      </w:r>
      <w:proofErr w:type="gramEnd"/>
      <w:r w:rsidRPr="00383D85">
        <w:rPr>
          <w:b/>
          <w:bCs/>
          <w:sz w:val="36"/>
          <w:szCs w:val="36"/>
          <w:u w:val="single"/>
        </w:rPr>
        <w:t xml:space="preserve"> before December 1</w:t>
      </w:r>
    </w:p>
    <w:p w:rsidR="00383D85" w:rsidRPr="00383D85" w:rsidRDefault="00383D85" w:rsidP="00383D85">
      <w:pPr>
        <w:ind w:left="1440" w:firstLine="720"/>
        <w:rPr>
          <w:bCs/>
          <w:sz w:val="24"/>
        </w:rPr>
      </w:pPr>
    </w:p>
    <w:p w:rsidR="00383D85" w:rsidRPr="00383D85" w:rsidRDefault="00383D85" w:rsidP="00383D85">
      <w:pPr>
        <w:rPr>
          <w:b/>
          <w:sz w:val="24"/>
          <w:szCs w:val="24"/>
        </w:rPr>
      </w:pPr>
      <w:proofErr w:type="gramStart"/>
      <w:r w:rsidRPr="00383D85">
        <w:rPr>
          <w:sz w:val="24"/>
          <w:szCs w:val="24"/>
        </w:rPr>
        <w:t>OR  Email</w:t>
      </w:r>
      <w:proofErr w:type="gramEnd"/>
      <w:r w:rsidRPr="00383D85">
        <w:rPr>
          <w:sz w:val="24"/>
          <w:szCs w:val="24"/>
        </w:rPr>
        <w:t xml:space="preserve"> nominations to </w:t>
      </w:r>
      <w:r w:rsidRPr="00383D85">
        <w:rPr>
          <w:b/>
          <w:sz w:val="24"/>
          <w:szCs w:val="24"/>
        </w:rPr>
        <w:t>cbcanorthsouth@aol.com</w:t>
      </w:r>
    </w:p>
    <w:p w:rsidR="00383D85" w:rsidRPr="00383D85" w:rsidRDefault="00383D85" w:rsidP="00383D85">
      <w:pPr>
        <w:rPr>
          <w:b/>
          <w:sz w:val="24"/>
          <w:szCs w:val="24"/>
        </w:rPr>
      </w:pPr>
    </w:p>
    <w:p w:rsidR="00383D85" w:rsidRPr="00383D85" w:rsidRDefault="00383D85" w:rsidP="00383D85">
      <w:pPr>
        <w:rPr>
          <w:b/>
          <w:sz w:val="24"/>
          <w:szCs w:val="24"/>
        </w:rPr>
      </w:pPr>
    </w:p>
    <w:p w:rsidR="00383D85" w:rsidRPr="00383D85" w:rsidRDefault="00383D85" w:rsidP="00383D85">
      <w:pPr>
        <w:rPr>
          <w:b/>
          <w:sz w:val="24"/>
          <w:szCs w:val="24"/>
        </w:rPr>
      </w:pPr>
    </w:p>
    <w:p w:rsidR="00383D85" w:rsidRPr="00383D85" w:rsidRDefault="00383D85" w:rsidP="00383D85">
      <w:pPr>
        <w:jc w:val="center"/>
        <w:rPr>
          <w:b/>
          <w:sz w:val="40"/>
        </w:rPr>
      </w:pPr>
    </w:p>
    <w:p w:rsidR="00383D85" w:rsidRDefault="00383D85"/>
    <w:sectPr w:rsidR="00383D85" w:rsidSect="002F574F">
      <w:pgSz w:w="12240" w:h="15840" w:code="1"/>
      <w:pgMar w:top="288" w:right="288" w:bottom="288" w:left="288" w:header="720" w:footer="720" w:gutter="0"/>
      <w:cols w:space="720" w:equalWidth="0">
        <w:col w:w="10944" w:space="72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oper Blk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D0"/>
    <w:rsid w:val="0004605B"/>
    <w:rsid w:val="00123F7B"/>
    <w:rsid w:val="00151925"/>
    <w:rsid w:val="00181F8F"/>
    <w:rsid w:val="00203CD0"/>
    <w:rsid w:val="002054A6"/>
    <w:rsid w:val="00383D85"/>
    <w:rsid w:val="004213F2"/>
    <w:rsid w:val="00453008"/>
    <w:rsid w:val="00471992"/>
    <w:rsid w:val="004833E0"/>
    <w:rsid w:val="004D6F45"/>
    <w:rsid w:val="00583853"/>
    <w:rsid w:val="005E6106"/>
    <w:rsid w:val="006049E4"/>
    <w:rsid w:val="00693DE3"/>
    <w:rsid w:val="006B399E"/>
    <w:rsid w:val="00713BD7"/>
    <w:rsid w:val="00796D44"/>
    <w:rsid w:val="007A2F7F"/>
    <w:rsid w:val="007B4324"/>
    <w:rsid w:val="007C222B"/>
    <w:rsid w:val="007F0FAB"/>
    <w:rsid w:val="0086097F"/>
    <w:rsid w:val="009552CC"/>
    <w:rsid w:val="00983033"/>
    <w:rsid w:val="009F500D"/>
    <w:rsid w:val="00A51478"/>
    <w:rsid w:val="00A60D8A"/>
    <w:rsid w:val="00AA13A1"/>
    <w:rsid w:val="00AD1AD7"/>
    <w:rsid w:val="00AF77A3"/>
    <w:rsid w:val="00B102D9"/>
    <w:rsid w:val="00BD1C7E"/>
    <w:rsid w:val="00BD6110"/>
    <w:rsid w:val="00BF307E"/>
    <w:rsid w:val="00C052FD"/>
    <w:rsid w:val="00C172B8"/>
    <w:rsid w:val="00C561C9"/>
    <w:rsid w:val="00D174D0"/>
    <w:rsid w:val="00D545C6"/>
    <w:rsid w:val="00D7197B"/>
    <w:rsid w:val="00DC4C7C"/>
    <w:rsid w:val="00E01218"/>
    <w:rsid w:val="00E1581D"/>
    <w:rsid w:val="00E93B4F"/>
    <w:rsid w:val="00ED4177"/>
    <w:rsid w:val="00EE3EFD"/>
    <w:rsid w:val="00F7791D"/>
    <w:rsid w:val="00FE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174D0"/>
    <w:pPr>
      <w:keepNext/>
      <w:spacing w:before="240" w:after="60"/>
      <w:outlineLvl w:val="1"/>
    </w:pPr>
    <w:rPr>
      <w:rFonts w:ascii="Arial" w:hAnsi="Arial"/>
      <w:b/>
      <w:i/>
      <w:sz w:val="24"/>
    </w:rPr>
  </w:style>
  <w:style w:type="paragraph" w:styleId="Heading5">
    <w:name w:val="heading 5"/>
    <w:basedOn w:val="Normal"/>
    <w:next w:val="Normal"/>
    <w:link w:val="Heading5Char"/>
    <w:uiPriority w:val="9"/>
    <w:semiHidden/>
    <w:unhideWhenUsed/>
    <w:qFormat/>
    <w:rsid w:val="000460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1C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74D0"/>
    <w:rPr>
      <w:rFonts w:ascii="Arial" w:eastAsia="Times New Roman" w:hAnsi="Arial" w:cs="Times New Roman"/>
      <w:b/>
      <w:i/>
      <w:sz w:val="24"/>
      <w:szCs w:val="20"/>
    </w:rPr>
  </w:style>
  <w:style w:type="character" w:customStyle="1" w:styleId="apple-converted-space">
    <w:name w:val="apple-converted-space"/>
    <w:basedOn w:val="DefaultParagraphFont"/>
    <w:rsid w:val="00F7791D"/>
  </w:style>
  <w:style w:type="paragraph" w:styleId="NormalWeb">
    <w:name w:val="Normal (Web)"/>
    <w:basedOn w:val="Normal"/>
    <w:uiPriority w:val="99"/>
    <w:semiHidden/>
    <w:unhideWhenUsed/>
    <w:rsid w:val="00E1581D"/>
    <w:rPr>
      <w:sz w:val="24"/>
      <w:szCs w:val="24"/>
    </w:rPr>
  </w:style>
  <w:style w:type="character" w:styleId="Hyperlink">
    <w:name w:val="Hyperlink"/>
    <w:basedOn w:val="DefaultParagraphFont"/>
    <w:uiPriority w:val="99"/>
    <w:unhideWhenUsed/>
    <w:rsid w:val="004833E0"/>
    <w:rPr>
      <w:color w:val="0000FF" w:themeColor="hyperlink"/>
      <w:u w:val="single"/>
    </w:rPr>
  </w:style>
  <w:style w:type="character" w:customStyle="1" w:styleId="Heading6Char">
    <w:name w:val="Heading 6 Char"/>
    <w:basedOn w:val="DefaultParagraphFont"/>
    <w:link w:val="Heading6"/>
    <w:uiPriority w:val="9"/>
    <w:semiHidden/>
    <w:rsid w:val="00BD1C7E"/>
    <w:rPr>
      <w:rFonts w:asciiTheme="majorHAnsi" w:eastAsiaTheme="majorEastAsia" w:hAnsiTheme="majorHAnsi" w:cstheme="majorBidi"/>
      <w:i/>
      <w:iCs/>
      <w:color w:val="243F60" w:themeColor="accent1" w:themeShade="7F"/>
      <w:sz w:val="20"/>
      <w:szCs w:val="20"/>
    </w:rPr>
  </w:style>
  <w:style w:type="paragraph" w:customStyle="1" w:styleId="font7">
    <w:name w:val="font_7"/>
    <w:basedOn w:val="Normal"/>
    <w:rsid w:val="0004605B"/>
    <w:pPr>
      <w:spacing w:before="100" w:beforeAutospacing="1" w:after="100" w:afterAutospacing="1"/>
    </w:pPr>
    <w:rPr>
      <w:sz w:val="24"/>
      <w:szCs w:val="24"/>
    </w:rPr>
  </w:style>
  <w:style w:type="character" w:customStyle="1" w:styleId="wixguard">
    <w:name w:val="wixguard"/>
    <w:basedOn w:val="DefaultParagraphFont"/>
    <w:rsid w:val="0004605B"/>
  </w:style>
  <w:style w:type="character" w:customStyle="1" w:styleId="Heading5Char">
    <w:name w:val="Heading 5 Char"/>
    <w:basedOn w:val="DefaultParagraphFont"/>
    <w:link w:val="Heading5"/>
    <w:uiPriority w:val="9"/>
    <w:semiHidden/>
    <w:rsid w:val="0004605B"/>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174D0"/>
    <w:pPr>
      <w:keepNext/>
      <w:spacing w:before="240" w:after="60"/>
      <w:outlineLvl w:val="1"/>
    </w:pPr>
    <w:rPr>
      <w:rFonts w:ascii="Arial" w:hAnsi="Arial"/>
      <w:b/>
      <w:i/>
      <w:sz w:val="24"/>
    </w:rPr>
  </w:style>
  <w:style w:type="paragraph" w:styleId="Heading5">
    <w:name w:val="heading 5"/>
    <w:basedOn w:val="Normal"/>
    <w:next w:val="Normal"/>
    <w:link w:val="Heading5Char"/>
    <w:uiPriority w:val="9"/>
    <w:semiHidden/>
    <w:unhideWhenUsed/>
    <w:qFormat/>
    <w:rsid w:val="000460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1C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74D0"/>
    <w:rPr>
      <w:rFonts w:ascii="Arial" w:eastAsia="Times New Roman" w:hAnsi="Arial" w:cs="Times New Roman"/>
      <w:b/>
      <w:i/>
      <w:sz w:val="24"/>
      <w:szCs w:val="20"/>
    </w:rPr>
  </w:style>
  <w:style w:type="character" w:customStyle="1" w:styleId="apple-converted-space">
    <w:name w:val="apple-converted-space"/>
    <w:basedOn w:val="DefaultParagraphFont"/>
    <w:rsid w:val="00F7791D"/>
  </w:style>
  <w:style w:type="paragraph" w:styleId="NormalWeb">
    <w:name w:val="Normal (Web)"/>
    <w:basedOn w:val="Normal"/>
    <w:uiPriority w:val="99"/>
    <w:semiHidden/>
    <w:unhideWhenUsed/>
    <w:rsid w:val="00E1581D"/>
    <w:rPr>
      <w:sz w:val="24"/>
      <w:szCs w:val="24"/>
    </w:rPr>
  </w:style>
  <w:style w:type="character" w:styleId="Hyperlink">
    <w:name w:val="Hyperlink"/>
    <w:basedOn w:val="DefaultParagraphFont"/>
    <w:uiPriority w:val="99"/>
    <w:unhideWhenUsed/>
    <w:rsid w:val="004833E0"/>
    <w:rPr>
      <w:color w:val="0000FF" w:themeColor="hyperlink"/>
      <w:u w:val="single"/>
    </w:rPr>
  </w:style>
  <w:style w:type="character" w:customStyle="1" w:styleId="Heading6Char">
    <w:name w:val="Heading 6 Char"/>
    <w:basedOn w:val="DefaultParagraphFont"/>
    <w:link w:val="Heading6"/>
    <w:uiPriority w:val="9"/>
    <w:semiHidden/>
    <w:rsid w:val="00BD1C7E"/>
    <w:rPr>
      <w:rFonts w:asciiTheme="majorHAnsi" w:eastAsiaTheme="majorEastAsia" w:hAnsiTheme="majorHAnsi" w:cstheme="majorBidi"/>
      <w:i/>
      <w:iCs/>
      <w:color w:val="243F60" w:themeColor="accent1" w:themeShade="7F"/>
      <w:sz w:val="20"/>
      <w:szCs w:val="20"/>
    </w:rPr>
  </w:style>
  <w:style w:type="paragraph" w:customStyle="1" w:styleId="font7">
    <w:name w:val="font_7"/>
    <w:basedOn w:val="Normal"/>
    <w:rsid w:val="0004605B"/>
    <w:pPr>
      <w:spacing w:before="100" w:beforeAutospacing="1" w:after="100" w:afterAutospacing="1"/>
    </w:pPr>
    <w:rPr>
      <w:sz w:val="24"/>
      <w:szCs w:val="24"/>
    </w:rPr>
  </w:style>
  <w:style w:type="character" w:customStyle="1" w:styleId="wixguard">
    <w:name w:val="wixguard"/>
    <w:basedOn w:val="DefaultParagraphFont"/>
    <w:rsid w:val="0004605B"/>
  </w:style>
  <w:style w:type="character" w:customStyle="1" w:styleId="Heading5Char">
    <w:name w:val="Heading 5 Char"/>
    <w:basedOn w:val="DefaultParagraphFont"/>
    <w:link w:val="Heading5"/>
    <w:uiPriority w:val="9"/>
    <w:semiHidden/>
    <w:rsid w:val="0004605B"/>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7025">
      <w:bodyDiv w:val="1"/>
      <w:marLeft w:val="0"/>
      <w:marRight w:val="0"/>
      <w:marTop w:val="0"/>
      <w:marBottom w:val="0"/>
      <w:divBdr>
        <w:top w:val="none" w:sz="0" w:space="0" w:color="auto"/>
        <w:left w:val="none" w:sz="0" w:space="0" w:color="auto"/>
        <w:bottom w:val="none" w:sz="0" w:space="0" w:color="auto"/>
        <w:right w:val="none" w:sz="0" w:space="0" w:color="auto"/>
      </w:divBdr>
    </w:div>
    <w:div w:id="844780012">
      <w:bodyDiv w:val="1"/>
      <w:marLeft w:val="0"/>
      <w:marRight w:val="0"/>
      <w:marTop w:val="0"/>
      <w:marBottom w:val="0"/>
      <w:divBdr>
        <w:top w:val="none" w:sz="0" w:space="0" w:color="auto"/>
        <w:left w:val="none" w:sz="0" w:space="0" w:color="auto"/>
        <w:bottom w:val="none" w:sz="0" w:space="0" w:color="auto"/>
        <w:right w:val="none" w:sz="0" w:space="0" w:color="auto"/>
      </w:divBdr>
    </w:div>
    <w:div w:id="1058626091">
      <w:bodyDiv w:val="1"/>
      <w:marLeft w:val="0"/>
      <w:marRight w:val="0"/>
      <w:marTop w:val="0"/>
      <w:marBottom w:val="0"/>
      <w:divBdr>
        <w:top w:val="none" w:sz="0" w:space="0" w:color="auto"/>
        <w:left w:val="none" w:sz="0" w:space="0" w:color="auto"/>
        <w:bottom w:val="none" w:sz="0" w:space="0" w:color="auto"/>
        <w:right w:val="none" w:sz="0" w:space="0" w:color="auto"/>
      </w:divBdr>
      <w:divsChild>
        <w:div w:id="1067456591">
          <w:marLeft w:val="0"/>
          <w:marRight w:val="0"/>
          <w:marTop w:val="0"/>
          <w:marBottom w:val="0"/>
          <w:divBdr>
            <w:top w:val="none" w:sz="0" w:space="0" w:color="auto"/>
            <w:left w:val="none" w:sz="0" w:space="0" w:color="auto"/>
            <w:bottom w:val="none" w:sz="0" w:space="0" w:color="auto"/>
            <w:right w:val="none" w:sz="0" w:space="0" w:color="auto"/>
          </w:divBdr>
        </w:div>
        <w:div w:id="775441752">
          <w:marLeft w:val="0"/>
          <w:marRight w:val="0"/>
          <w:marTop w:val="0"/>
          <w:marBottom w:val="0"/>
          <w:divBdr>
            <w:top w:val="none" w:sz="0" w:space="0" w:color="auto"/>
            <w:left w:val="none" w:sz="0" w:space="0" w:color="auto"/>
            <w:bottom w:val="none" w:sz="0" w:space="0" w:color="auto"/>
            <w:right w:val="none" w:sz="0" w:space="0" w:color="auto"/>
          </w:divBdr>
        </w:div>
      </w:divsChild>
    </w:div>
    <w:div w:id="1110776838">
      <w:bodyDiv w:val="1"/>
      <w:marLeft w:val="0"/>
      <w:marRight w:val="0"/>
      <w:marTop w:val="0"/>
      <w:marBottom w:val="0"/>
      <w:divBdr>
        <w:top w:val="none" w:sz="0" w:space="0" w:color="auto"/>
        <w:left w:val="none" w:sz="0" w:space="0" w:color="auto"/>
        <w:bottom w:val="none" w:sz="0" w:space="0" w:color="auto"/>
        <w:right w:val="none" w:sz="0" w:space="0" w:color="auto"/>
      </w:divBdr>
    </w:div>
    <w:div w:id="1151680165">
      <w:bodyDiv w:val="1"/>
      <w:marLeft w:val="0"/>
      <w:marRight w:val="0"/>
      <w:marTop w:val="0"/>
      <w:marBottom w:val="0"/>
      <w:divBdr>
        <w:top w:val="none" w:sz="0" w:space="0" w:color="auto"/>
        <w:left w:val="none" w:sz="0" w:space="0" w:color="auto"/>
        <w:bottom w:val="none" w:sz="0" w:space="0" w:color="auto"/>
        <w:right w:val="none" w:sz="0" w:space="0" w:color="auto"/>
      </w:divBdr>
    </w:div>
    <w:div w:id="1163740520">
      <w:bodyDiv w:val="1"/>
      <w:marLeft w:val="0"/>
      <w:marRight w:val="0"/>
      <w:marTop w:val="0"/>
      <w:marBottom w:val="0"/>
      <w:divBdr>
        <w:top w:val="none" w:sz="0" w:space="0" w:color="auto"/>
        <w:left w:val="none" w:sz="0" w:space="0" w:color="auto"/>
        <w:bottom w:val="none" w:sz="0" w:space="0" w:color="auto"/>
        <w:right w:val="none" w:sz="0" w:space="0" w:color="auto"/>
      </w:divBdr>
    </w:div>
    <w:div w:id="1404909971">
      <w:bodyDiv w:val="1"/>
      <w:marLeft w:val="0"/>
      <w:marRight w:val="0"/>
      <w:marTop w:val="0"/>
      <w:marBottom w:val="0"/>
      <w:divBdr>
        <w:top w:val="none" w:sz="0" w:space="0" w:color="auto"/>
        <w:left w:val="none" w:sz="0" w:space="0" w:color="auto"/>
        <w:bottom w:val="none" w:sz="0" w:space="0" w:color="auto"/>
        <w:right w:val="none" w:sz="0" w:space="0" w:color="auto"/>
      </w:divBdr>
    </w:div>
    <w:div w:id="1560364531">
      <w:bodyDiv w:val="1"/>
      <w:marLeft w:val="0"/>
      <w:marRight w:val="0"/>
      <w:marTop w:val="0"/>
      <w:marBottom w:val="0"/>
      <w:divBdr>
        <w:top w:val="none" w:sz="0" w:space="0" w:color="auto"/>
        <w:left w:val="none" w:sz="0" w:space="0" w:color="auto"/>
        <w:bottom w:val="none" w:sz="0" w:space="0" w:color="auto"/>
        <w:right w:val="none" w:sz="0" w:space="0" w:color="auto"/>
      </w:divBdr>
    </w:div>
    <w:div w:id="1672443097">
      <w:bodyDiv w:val="1"/>
      <w:marLeft w:val="0"/>
      <w:marRight w:val="0"/>
      <w:marTop w:val="0"/>
      <w:marBottom w:val="0"/>
      <w:divBdr>
        <w:top w:val="none" w:sz="0" w:space="0" w:color="auto"/>
        <w:left w:val="none" w:sz="0" w:space="0" w:color="auto"/>
        <w:bottom w:val="none" w:sz="0" w:space="0" w:color="auto"/>
        <w:right w:val="none" w:sz="0" w:space="0" w:color="auto"/>
      </w:divBdr>
    </w:div>
    <w:div w:id="1841042490">
      <w:bodyDiv w:val="1"/>
      <w:marLeft w:val="0"/>
      <w:marRight w:val="0"/>
      <w:marTop w:val="0"/>
      <w:marBottom w:val="0"/>
      <w:divBdr>
        <w:top w:val="none" w:sz="0" w:space="0" w:color="auto"/>
        <w:left w:val="none" w:sz="0" w:space="0" w:color="auto"/>
        <w:bottom w:val="none" w:sz="0" w:space="0" w:color="auto"/>
        <w:right w:val="none" w:sz="0" w:space="0" w:color="auto"/>
      </w:divBdr>
    </w:div>
    <w:div w:id="2146777053">
      <w:bodyDiv w:val="1"/>
      <w:marLeft w:val="0"/>
      <w:marRight w:val="0"/>
      <w:marTop w:val="0"/>
      <w:marBottom w:val="0"/>
      <w:divBdr>
        <w:top w:val="none" w:sz="0" w:space="0" w:color="auto"/>
        <w:left w:val="none" w:sz="0" w:space="0" w:color="auto"/>
        <w:bottom w:val="none" w:sz="0" w:space="0" w:color="auto"/>
        <w:right w:val="none" w:sz="0" w:space="0" w:color="auto"/>
      </w:divBdr>
      <w:divsChild>
        <w:div w:id="52359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ilby@eg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 novick</dc:creator>
  <cp:lastModifiedBy>Iran</cp:lastModifiedBy>
  <cp:revision>3</cp:revision>
  <dcterms:created xsi:type="dcterms:W3CDTF">2019-09-01T23:32:00Z</dcterms:created>
  <dcterms:modified xsi:type="dcterms:W3CDTF">2019-09-28T17:56:00Z</dcterms:modified>
</cp:coreProperties>
</file>